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spacing w:before="75" w:beforeAutospacing="0" w:after="75" w:afterAutospacing="0"/>
        <w:ind w:left="0" w:right="0" w:firstLine="0"/>
        <w:jc w:val="center"/>
        <w:rPr>
          <w:rFonts w:hint="eastAsia" w:asciiTheme="minorEastAsia" w:hAnsiTheme="minorEastAsia" w:cstheme="minorEastAsia"/>
          <w:color w:val="auto"/>
          <w:spacing w:val="0"/>
          <w:sz w:val="32"/>
          <w:szCs w:val="32"/>
          <w:lang w:val="en-US" w:eastAsia="zh-CN"/>
        </w:rPr>
      </w:pPr>
      <w:r>
        <w:rPr>
          <w:rStyle w:val="11"/>
          <w:rFonts w:hint="eastAsia" w:ascii="宋体" w:hAnsi="宋体" w:eastAsia="宋体" w:cs="宋体"/>
          <w:color w:val="auto"/>
          <w:spacing w:val="0"/>
          <w:sz w:val="36"/>
          <w:szCs w:val="36"/>
        </w:rPr>
        <w:t>项目内容及技术指标要求文件</w:t>
      </w:r>
    </w:p>
    <w:p>
      <w:pPr>
        <w:spacing w:beforeLines="50" w:line="264" w:lineRule="auto"/>
        <w:jc w:val="center"/>
        <w:rPr>
          <w:rStyle w:val="11"/>
          <w:rFonts w:hint="eastAsia" w:ascii="宋体" w:hAnsi="宋体" w:eastAsia="宋体" w:cs="宋体"/>
          <w:color w:val="auto"/>
          <w:spacing w:val="0"/>
          <w:kern w:val="0"/>
          <w:sz w:val="36"/>
          <w:szCs w:val="36"/>
          <w:lang w:val="en-US" w:eastAsia="zh-CN" w:bidi="ar"/>
        </w:rPr>
      </w:pPr>
      <w:r>
        <w:rPr>
          <w:rStyle w:val="11"/>
          <w:rFonts w:hint="eastAsia" w:ascii="宋体" w:hAnsi="宋体" w:eastAsia="宋体" w:cs="宋体"/>
          <w:color w:val="auto"/>
          <w:spacing w:val="0"/>
          <w:kern w:val="0"/>
          <w:sz w:val="36"/>
          <w:szCs w:val="36"/>
          <w:lang w:val="en-US" w:eastAsia="zh-CN" w:bidi="ar"/>
        </w:rPr>
        <w:t>第一章  采购内容及要求</w:t>
      </w:r>
    </w:p>
    <w:p>
      <w:pPr>
        <w:pStyle w:val="7"/>
        <w:keepNext w:val="0"/>
        <w:keepLines w:val="0"/>
        <w:widowControl/>
        <w:suppressLineNumbers w:val="0"/>
        <w:spacing w:before="75" w:beforeAutospacing="0" w:after="75" w:afterAutospacing="0"/>
        <w:ind w:left="0" w:right="0" w:firstLine="0"/>
        <w:rPr>
          <w:rFonts w:hint="eastAsia"/>
          <w:color w:val="auto"/>
          <w:lang w:eastAsia="zh-CN"/>
        </w:rPr>
      </w:pPr>
      <w:r>
        <w:rPr>
          <w:rFonts w:ascii="sans-serif" w:hAnsi="sans-serif" w:eastAsia="sans-serif" w:cs="sans-serif"/>
          <w:color w:val="auto"/>
          <w:spacing w:val="0"/>
          <w:sz w:val="24"/>
          <w:szCs w:val="24"/>
        </w:rPr>
        <w:t>一、</w:t>
      </w:r>
      <w:r>
        <w:rPr>
          <w:color w:val="auto"/>
          <w:spacing w:val="0"/>
          <w:sz w:val="24"/>
          <w:szCs w:val="24"/>
        </w:rPr>
        <w:t>项目概况</w:t>
      </w:r>
      <w:r>
        <w:rPr>
          <w:rFonts w:hint="eastAsia" w:ascii="宋体" w:hAnsi="宋体" w:eastAsia="宋体" w:cs="宋体"/>
          <w:color w:val="auto"/>
          <w:spacing w:val="0"/>
          <w:sz w:val="24"/>
          <w:szCs w:val="24"/>
        </w:rPr>
        <w:t>（根据本项目实际情况，填写“采购标的”或“项目概况”）</w:t>
      </w:r>
    </w:p>
    <w:p>
      <w:pPr>
        <w:pStyle w:val="7"/>
        <w:keepNext w:val="0"/>
        <w:keepLines w:val="0"/>
        <w:widowControl/>
        <w:suppressLineNumbers w:val="0"/>
        <w:spacing w:before="75" w:beforeAutospacing="0" w:after="75" w:afterAutospacing="0"/>
        <w:ind w:left="0" w:right="0" w:firstLine="480" w:firstLineChars="200"/>
        <w:jc w:val="left"/>
        <w:rPr>
          <w:rFonts w:hint="eastAsia" w:asciiTheme="minorEastAsia" w:hAnsiTheme="minorEastAsia" w:cstheme="minorEastAsia"/>
          <w:color w:val="auto"/>
          <w:spacing w:val="0"/>
          <w:sz w:val="24"/>
          <w:szCs w:val="24"/>
          <w:lang w:eastAsia="zh-CN"/>
        </w:rPr>
      </w:pPr>
      <w:r>
        <w:rPr>
          <w:rFonts w:hint="eastAsia" w:asciiTheme="minorEastAsia" w:hAnsiTheme="minorEastAsia" w:cstheme="minorEastAsia"/>
          <w:color w:val="auto"/>
          <w:spacing w:val="0"/>
          <w:sz w:val="24"/>
          <w:szCs w:val="24"/>
          <w:lang w:eastAsia="zh-CN"/>
        </w:rPr>
        <w:t>龙舟池水闸位于集美区龙舟池南侧集美海堤上，分别为</w:t>
      </w:r>
      <w:r>
        <w:rPr>
          <w:rFonts w:hint="eastAsia" w:asciiTheme="minorEastAsia" w:hAnsiTheme="minorEastAsia" w:cstheme="minorEastAsia"/>
          <w:color w:val="auto"/>
          <w:spacing w:val="0"/>
          <w:sz w:val="24"/>
          <w:szCs w:val="24"/>
          <w:lang w:val="en-US" w:eastAsia="zh-CN"/>
        </w:rPr>
        <w:t>1#、2#纳潮闸，均用于龙舟池内水位控制，其中1#水闸为4孔水闸，现有启闭方式为电动螺杆启闭；2#水闸为3孔水闸，现有启闭方式为电动螺杆启闭，两座水闸均有启闭方。</w:t>
      </w:r>
      <w:r>
        <w:rPr>
          <w:rFonts w:hint="eastAsia" w:asciiTheme="minorEastAsia" w:hAnsiTheme="minorEastAsia" w:cstheme="minorEastAsia"/>
          <w:color w:val="auto"/>
          <w:spacing w:val="0"/>
          <w:sz w:val="24"/>
          <w:szCs w:val="24"/>
          <w:lang w:eastAsia="zh-CN"/>
        </w:rPr>
        <w:t>该项目概算：建筑安装工程费约为</w:t>
      </w:r>
      <w:r>
        <w:rPr>
          <w:rFonts w:hint="eastAsia" w:asciiTheme="minorEastAsia" w:hAnsiTheme="minorEastAsia" w:cstheme="minorEastAsia"/>
          <w:color w:val="auto"/>
          <w:spacing w:val="0"/>
          <w:sz w:val="24"/>
          <w:szCs w:val="24"/>
          <w:lang w:val="en-US" w:eastAsia="zh-CN"/>
        </w:rPr>
        <w:t>286.65</w:t>
      </w:r>
      <w:r>
        <w:rPr>
          <w:rFonts w:hint="eastAsia" w:asciiTheme="minorEastAsia" w:hAnsiTheme="minorEastAsia" w:cstheme="minorEastAsia"/>
          <w:color w:val="auto"/>
          <w:spacing w:val="0"/>
          <w:sz w:val="24"/>
          <w:szCs w:val="24"/>
          <w:lang w:eastAsia="zh-CN"/>
        </w:rPr>
        <w:t>万元、建设工程其他费</w:t>
      </w:r>
      <w:r>
        <w:rPr>
          <w:rFonts w:hint="eastAsia" w:asciiTheme="minorEastAsia" w:hAnsiTheme="minorEastAsia" w:cstheme="minorEastAsia"/>
          <w:color w:val="auto"/>
          <w:spacing w:val="0"/>
          <w:sz w:val="24"/>
          <w:szCs w:val="24"/>
          <w:lang w:val="en-US" w:eastAsia="zh-CN"/>
        </w:rPr>
        <w:t>60.82</w:t>
      </w:r>
      <w:r>
        <w:rPr>
          <w:rFonts w:hint="eastAsia" w:asciiTheme="minorEastAsia" w:hAnsiTheme="minorEastAsia" w:cstheme="minorEastAsia"/>
          <w:color w:val="auto"/>
          <w:spacing w:val="0"/>
          <w:sz w:val="24"/>
          <w:szCs w:val="24"/>
          <w:lang w:eastAsia="zh-CN"/>
        </w:rPr>
        <w:t>万元、基本预备费</w:t>
      </w:r>
      <w:r>
        <w:rPr>
          <w:rFonts w:hint="eastAsia" w:asciiTheme="minorEastAsia" w:hAnsiTheme="minorEastAsia" w:cstheme="minorEastAsia"/>
          <w:color w:val="auto"/>
          <w:spacing w:val="0"/>
          <w:sz w:val="24"/>
          <w:szCs w:val="24"/>
          <w:lang w:val="en-US" w:eastAsia="zh-CN"/>
        </w:rPr>
        <w:t>17.37万元、水土保持工程6.57万元、环境保护工程5.84万元，</w:t>
      </w:r>
      <w:r>
        <w:rPr>
          <w:rFonts w:hint="eastAsia" w:asciiTheme="minorEastAsia" w:hAnsiTheme="minorEastAsia" w:cstheme="minorEastAsia"/>
          <w:color w:val="auto"/>
          <w:spacing w:val="0"/>
          <w:sz w:val="24"/>
          <w:szCs w:val="24"/>
          <w:lang w:eastAsia="zh-CN"/>
        </w:rPr>
        <w:t>总投资经费约需</w:t>
      </w:r>
      <w:r>
        <w:rPr>
          <w:rFonts w:hint="eastAsia" w:asciiTheme="minorEastAsia" w:hAnsiTheme="minorEastAsia" w:cstheme="minorEastAsia"/>
          <w:color w:val="auto"/>
          <w:spacing w:val="0"/>
          <w:sz w:val="24"/>
          <w:szCs w:val="24"/>
          <w:lang w:val="en-US" w:eastAsia="zh-CN"/>
        </w:rPr>
        <w:t>364.84</w:t>
      </w:r>
      <w:r>
        <w:rPr>
          <w:rFonts w:hint="eastAsia" w:asciiTheme="minorEastAsia" w:hAnsiTheme="minorEastAsia" w:cstheme="minorEastAsia"/>
          <w:color w:val="auto"/>
          <w:spacing w:val="0"/>
          <w:sz w:val="24"/>
          <w:szCs w:val="24"/>
          <w:lang w:eastAsia="zh-CN"/>
        </w:rPr>
        <w:t>万元。</w:t>
      </w:r>
    </w:p>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二、</w:t>
      </w:r>
      <w:r>
        <w:rPr>
          <w:rFonts w:ascii="宋体" w:hAnsi="宋体" w:eastAsia="宋体" w:cs="宋体"/>
          <w:i w:val="0"/>
          <w:iCs w:val="0"/>
          <w:caps w:val="0"/>
          <w:color w:val="auto"/>
          <w:spacing w:val="0"/>
          <w:sz w:val="24"/>
          <w:szCs w:val="24"/>
        </w:rPr>
        <w:t>技术和服务要求</w:t>
      </w:r>
    </w:p>
    <w:p>
      <w:pPr>
        <w:pStyle w:val="12"/>
        <w:keepNext w:val="0"/>
        <w:keepLines w:val="0"/>
        <w:widowControl w:val="0"/>
        <w:shd w:val="clear" w:color="auto" w:fill="auto"/>
        <w:bidi w:val="0"/>
        <w:spacing w:before="0" w:after="0" w:line="315" w:lineRule="exact"/>
        <w:ind w:left="0" w:leftChars="0" w:right="0" w:firstLine="0" w:firstLineChars="0"/>
        <w:jc w:val="both"/>
        <w:rPr>
          <w:color w:val="auto"/>
          <w:sz w:val="24"/>
          <w:szCs w:val="24"/>
        </w:rPr>
      </w:pPr>
      <w:r>
        <w:rPr>
          <w:rFonts w:hint="eastAsia"/>
          <w:color w:val="auto"/>
          <w:spacing w:val="0"/>
          <w:w w:val="100"/>
          <w:position w:val="0"/>
          <w:sz w:val="24"/>
          <w:szCs w:val="24"/>
          <w:lang w:val="en-US" w:eastAsia="zh-CN"/>
        </w:rPr>
        <w:t>（1）</w:t>
      </w:r>
      <w:r>
        <w:rPr>
          <w:color w:val="auto"/>
          <w:spacing w:val="0"/>
          <w:w w:val="100"/>
          <w:position w:val="0"/>
          <w:sz w:val="24"/>
          <w:szCs w:val="24"/>
        </w:rPr>
        <w:t>代建职责范围：</w:t>
      </w:r>
    </w:p>
    <w:p>
      <w:pPr>
        <w:pStyle w:val="12"/>
        <w:keepNext w:val="0"/>
        <w:keepLines w:val="0"/>
        <w:widowControl w:val="0"/>
        <w:shd w:val="clear" w:color="auto" w:fill="auto"/>
        <w:bidi w:val="0"/>
        <w:spacing w:before="0" w:after="0" w:line="315" w:lineRule="exact"/>
        <w:ind w:left="0" w:right="0" w:firstLine="480"/>
        <w:jc w:val="both"/>
        <w:rPr>
          <w:color w:val="auto"/>
          <w:sz w:val="24"/>
          <w:szCs w:val="24"/>
        </w:rPr>
      </w:pPr>
      <w:r>
        <w:rPr>
          <w:color w:val="auto"/>
          <w:spacing w:val="0"/>
          <w:w w:val="100"/>
          <w:position w:val="0"/>
          <w:sz w:val="24"/>
          <w:szCs w:val="24"/>
        </w:rPr>
        <w:t>承担项目所涉及的工程建设全过程的组织、协调和管理工作，具体事项包括 但不限于以下内容：</w:t>
      </w:r>
    </w:p>
    <w:p>
      <w:pPr>
        <w:pStyle w:val="12"/>
        <w:keepNext w:val="0"/>
        <w:keepLines w:val="0"/>
        <w:pageBreakBefore w:val="0"/>
        <w:widowControl w:val="0"/>
        <w:numPr>
          <w:ilvl w:val="0"/>
          <w:numId w:val="0"/>
        </w:numPr>
        <w:shd w:val="clear" w:color="auto" w:fill="auto"/>
        <w:tabs>
          <w:tab w:val="left" w:pos="1302"/>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0" w:name="bookmark4"/>
      <w:bookmarkEnd w:id="0"/>
      <w:r>
        <w:rPr>
          <w:rFonts w:hint="eastAsia"/>
          <w:color w:val="auto"/>
          <w:spacing w:val="0"/>
          <w:w w:val="100"/>
          <w:position w:val="0"/>
          <w:sz w:val="24"/>
          <w:szCs w:val="24"/>
          <w:lang w:val="en-US" w:eastAsia="zh-CN"/>
        </w:rPr>
        <w:t>1.</w:t>
      </w:r>
      <w:r>
        <w:rPr>
          <w:color w:val="auto"/>
          <w:spacing w:val="0"/>
          <w:w w:val="100"/>
          <w:position w:val="0"/>
          <w:sz w:val="24"/>
          <w:szCs w:val="24"/>
        </w:rPr>
        <w:t>配合协调项目水、电、路、气、通讯等与现有基础设施的接驳，配合做好项目的协调工作。</w:t>
      </w:r>
    </w:p>
    <w:p>
      <w:pPr>
        <w:pStyle w:val="12"/>
        <w:keepNext w:val="0"/>
        <w:keepLines w:val="0"/>
        <w:pageBreakBefore w:val="0"/>
        <w:widowControl w:val="0"/>
        <w:numPr>
          <w:ilvl w:val="0"/>
          <w:numId w:val="0"/>
        </w:numPr>
        <w:shd w:val="clear" w:color="auto" w:fill="auto"/>
        <w:tabs>
          <w:tab w:val="left" w:pos="1294"/>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1" w:name="bookmark5"/>
      <w:bookmarkEnd w:id="1"/>
      <w:r>
        <w:rPr>
          <w:rFonts w:hint="eastAsia"/>
          <w:color w:val="auto"/>
          <w:spacing w:val="0"/>
          <w:w w:val="100"/>
          <w:position w:val="0"/>
          <w:sz w:val="24"/>
          <w:szCs w:val="24"/>
          <w:lang w:val="en-US" w:eastAsia="zh-CN"/>
        </w:rPr>
        <w:t>2.</w:t>
      </w:r>
      <w:r>
        <w:rPr>
          <w:color w:val="auto"/>
          <w:spacing w:val="0"/>
          <w:w w:val="100"/>
          <w:position w:val="0"/>
          <w:sz w:val="24"/>
          <w:szCs w:val="24"/>
        </w:rPr>
        <w:t>负责项目投资概算、预算、勘察、方案设计、初步设计、施工图设计等编制管理。</w:t>
      </w:r>
    </w:p>
    <w:p>
      <w:pPr>
        <w:pStyle w:val="12"/>
        <w:keepNext w:val="0"/>
        <w:keepLines w:val="0"/>
        <w:pageBreakBefore w:val="0"/>
        <w:widowControl w:val="0"/>
        <w:numPr>
          <w:ilvl w:val="0"/>
          <w:numId w:val="0"/>
        </w:numPr>
        <w:shd w:val="clear" w:color="auto" w:fill="auto"/>
        <w:tabs>
          <w:tab w:val="left" w:pos="1302"/>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2" w:name="bookmark6"/>
      <w:bookmarkEnd w:id="2"/>
      <w:r>
        <w:rPr>
          <w:rFonts w:hint="eastAsia"/>
          <w:color w:val="auto"/>
          <w:spacing w:val="0"/>
          <w:w w:val="100"/>
          <w:position w:val="0"/>
          <w:sz w:val="24"/>
          <w:szCs w:val="24"/>
          <w:lang w:val="en-US" w:eastAsia="zh-CN"/>
        </w:rPr>
        <w:t>3.</w:t>
      </w:r>
      <w:r>
        <w:rPr>
          <w:color w:val="auto"/>
          <w:spacing w:val="0"/>
          <w:w w:val="100"/>
          <w:position w:val="0"/>
          <w:sz w:val="24"/>
          <w:szCs w:val="24"/>
        </w:rPr>
        <w:t>负责项目勘察、设计、重要设备、材料及施工单位等发包管理；其中监理单位、第三方检测评估机构等发包工作由甲方根据需要决定是否委托乙方负责实施。</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3" w:name="bookmark7"/>
      <w:bookmarkEnd w:id="3"/>
      <w:r>
        <w:rPr>
          <w:rFonts w:hint="eastAsia"/>
          <w:color w:val="auto"/>
          <w:spacing w:val="0"/>
          <w:w w:val="100"/>
          <w:position w:val="0"/>
          <w:sz w:val="24"/>
          <w:szCs w:val="24"/>
          <w:lang w:val="en-US" w:eastAsia="zh-CN"/>
        </w:rPr>
        <w:t>4.</w:t>
      </w:r>
      <w:r>
        <w:rPr>
          <w:color w:val="auto"/>
          <w:spacing w:val="0"/>
          <w:w w:val="100"/>
          <w:position w:val="0"/>
          <w:sz w:val="24"/>
          <w:szCs w:val="24"/>
        </w:rPr>
        <w:t>负责项目前期阶段和建设实施阶段所需的各项审批事项办理。</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4" w:name="bookmark8"/>
      <w:bookmarkEnd w:id="4"/>
      <w:r>
        <w:rPr>
          <w:rFonts w:hint="eastAsia"/>
          <w:color w:val="auto"/>
          <w:spacing w:val="0"/>
          <w:w w:val="100"/>
          <w:position w:val="0"/>
          <w:sz w:val="24"/>
          <w:szCs w:val="24"/>
          <w:lang w:val="en-US" w:eastAsia="zh-CN"/>
        </w:rPr>
        <w:t>5.</w:t>
      </w:r>
      <w:r>
        <w:rPr>
          <w:color w:val="auto"/>
          <w:spacing w:val="0"/>
          <w:w w:val="100"/>
          <w:position w:val="0"/>
          <w:sz w:val="24"/>
          <w:szCs w:val="24"/>
        </w:rPr>
        <w:t>负责项目的方案设计、初步设计、施工图设计及审查等管理。</w:t>
      </w:r>
    </w:p>
    <w:p>
      <w:pPr>
        <w:pStyle w:val="12"/>
        <w:keepNext w:val="0"/>
        <w:keepLines w:val="0"/>
        <w:pageBreakBefore w:val="0"/>
        <w:widowControl w:val="0"/>
        <w:numPr>
          <w:ilvl w:val="0"/>
          <w:numId w:val="0"/>
        </w:numPr>
        <w:shd w:val="clear" w:color="auto" w:fill="auto"/>
        <w:tabs>
          <w:tab w:val="left" w:pos="1302"/>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5" w:name="bookmark9"/>
      <w:bookmarkEnd w:id="5"/>
      <w:r>
        <w:rPr>
          <w:rFonts w:hint="eastAsia"/>
          <w:color w:val="auto"/>
          <w:spacing w:val="0"/>
          <w:w w:val="100"/>
          <w:position w:val="0"/>
          <w:sz w:val="24"/>
          <w:szCs w:val="24"/>
          <w:lang w:val="en-US" w:eastAsia="zh-CN"/>
        </w:rPr>
        <w:t>6.</w:t>
      </w:r>
      <w:r>
        <w:rPr>
          <w:color w:val="auto"/>
          <w:spacing w:val="0"/>
          <w:w w:val="100"/>
          <w:position w:val="0"/>
          <w:sz w:val="24"/>
          <w:szCs w:val="24"/>
        </w:rPr>
        <w:t>负责项目施工过程中投资、进度、质量、安全生产、文明施工等全过程管理及协调工作。</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6" w:name="bookmark10"/>
      <w:bookmarkEnd w:id="6"/>
      <w:r>
        <w:rPr>
          <w:rFonts w:hint="eastAsia"/>
          <w:color w:val="auto"/>
          <w:spacing w:val="0"/>
          <w:w w:val="100"/>
          <w:position w:val="0"/>
          <w:sz w:val="24"/>
          <w:szCs w:val="24"/>
          <w:lang w:val="en-US" w:eastAsia="zh-CN"/>
        </w:rPr>
        <w:t>7.</w:t>
      </w:r>
      <w:r>
        <w:rPr>
          <w:color w:val="auto"/>
          <w:spacing w:val="0"/>
          <w:w w:val="100"/>
          <w:position w:val="0"/>
          <w:sz w:val="24"/>
          <w:szCs w:val="24"/>
        </w:rPr>
        <w:t>负责项目的各类专项验收、工程竣（交）工验收、移交管理。</w:t>
      </w:r>
    </w:p>
    <w:p>
      <w:pPr>
        <w:pStyle w:val="12"/>
        <w:keepNext w:val="0"/>
        <w:keepLines w:val="0"/>
        <w:pageBreakBefore w:val="0"/>
        <w:widowControl w:val="0"/>
        <w:numPr>
          <w:ilvl w:val="0"/>
          <w:numId w:val="0"/>
        </w:numPr>
        <w:shd w:val="clear" w:color="auto" w:fill="auto"/>
        <w:tabs>
          <w:tab w:val="left" w:pos="130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7" w:name="bookmark11"/>
      <w:bookmarkEnd w:id="7"/>
      <w:r>
        <w:rPr>
          <w:rFonts w:hint="eastAsia"/>
          <w:color w:val="auto"/>
          <w:spacing w:val="0"/>
          <w:w w:val="100"/>
          <w:position w:val="0"/>
          <w:sz w:val="24"/>
          <w:szCs w:val="24"/>
          <w:lang w:val="en-US" w:eastAsia="zh-CN"/>
        </w:rPr>
        <w:t>8.</w:t>
      </w:r>
      <w:r>
        <w:rPr>
          <w:color w:val="auto"/>
          <w:spacing w:val="0"/>
          <w:w w:val="100"/>
          <w:position w:val="0"/>
          <w:sz w:val="24"/>
          <w:szCs w:val="24"/>
        </w:rPr>
        <w:t>配合开展项目的工程结算审核及竣工财务决算资料编制。</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5" w:lineRule="exact"/>
        <w:ind w:left="0" w:leftChars="0" w:right="0" w:firstLine="480" w:firstLineChars="200"/>
        <w:jc w:val="both"/>
        <w:textAlignment w:val="auto"/>
        <w:rPr>
          <w:color w:val="auto"/>
          <w:sz w:val="24"/>
          <w:szCs w:val="24"/>
        </w:rPr>
      </w:pPr>
      <w:bookmarkStart w:id="8" w:name="bookmark12"/>
      <w:bookmarkEnd w:id="8"/>
      <w:r>
        <w:rPr>
          <w:rFonts w:hint="eastAsia"/>
          <w:color w:val="auto"/>
          <w:spacing w:val="0"/>
          <w:w w:val="100"/>
          <w:position w:val="0"/>
          <w:sz w:val="24"/>
          <w:szCs w:val="24"/>
          <w:lang w:val="en-US" w:eastAsia="zh-CN"/>
        </w:rPr>
        <w:t>9.</w:t>
      </w:r>
      <w:r>
        <w:rPr>
          <w:color w:val="auto"/>
          <w:spacing w:val="0"/>
          <w:w w:val="100"/>
          <w:position w:val="0"/>
          <w:sz w:val="24"/>
          <w:szCs w:val="24"/>
        </w:rPr>
        <w:t>负责在保修期内组织、协调相关单位做好保修维修工作。</w:t>
      </w:r>
    </w:p>
    <w:p>
      <w:pPr>
        <w:pStyle w:val="12"/>
        <w:keepNext w:val="0"/>
        <w:keepLines w:val="0"/>
        <w:pageBreakBefore w:val="0"/>
        <w:widowControl w:val="0"/>
        <w:numPr>
          <w:ilvl w:val="0"/>
          <w:numId w:val="0"/>
        </w:numPr>
        <w:shd w:val="clear" w:color="auto" w:fill="auto"/>
        <w:tabs>
          <w:tab w:val="left" w:pos="1069"/>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9" w:name="bookmark13"/>
      <w:bookmarkEnd w:id="9"/>
      <w:r>
        <w:rPr>
          <w:rFonts w:hint="eastAsia"/>
          <w:color w:val="auto"/>
          <w:spacing w:val="0"/>
          <w:w w:val="100"/>
          <w:position w:val="0"/>
          <w:sz w:val="24"/>
          <w:szCs w:val="24"/>
          <w:lang w:val="en-US" w:eastAsia="zh-CN"/>
        </w:rPr>
        <w:t>10.</w:t>
      </w:r>
      <w:r>
        <w:rPr>
          <w:color w:val="auto"/>
          <w:spacing w:val="0"/>
          <w:w w:val="100"/>
          <w:position w:val="0"/>
          <w:sz w:val="24"/>
          <w:szCs w:val="24"/>
        </w:rPr>
        <w:t>负责摸排项目的涉黑涉恶线索，发现后应及时按规定上报。</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5" w:lineRule="exact"/>
        <w:ind w:left="0" w:leftChars="0" w:right="0" w:firstLine="480" w:firstLineChars="200"/>
        <w:jc w:val="both"/>
        <w:textAlignment w:val="auto"/>
        <w:rPr>
          <w:color w:val="auto"/>
          <w:sz w:val="24"/>
          <w:szCs w:val="24"/>
        </w:rPr>
      </w:pPr>
      <w:r>
        <w:rPr>
          <w:rFonts w:hint="eastAsia"/>
          <w:color w:val="auto"/>
          <w:spacing w:val="0"/>
          <w:w w:val="100"/>
          <w:position w:val="0"/>
          <w:sz w:val="24"/>
          <w:szCs w:val="24"/>
          <w:lang w:val="en-US" w:eastAsia="zh-CN"/>
        </w:rPr>
        <w:t>11.</w:t>
      </w:r>
      <w:r>
        <w:rPr>
          <w:color w:val="auto"/>
          <w:spacing w:val="0"/>
          <w:w w:val="100"/>
          <w:position w:val="0"/>
          <w:sz w:val="24"/>
          <w:szCs w:val="24"/>
        </w:rPr>
        <w:t>负责按照市发改委、财政局、项目相关行业主管部门以及市重点建设项目办公室等部门要求，完成项目进度和其他有关情况的填报工作。</w:t>
      </w:r>
    </w:p>
    <w:p>
      <w:pPr>
        <w:pStyle w:val="12"/>
        <w:keepNext w:val="0"/>
        <w:keepLines w:val="0"/>
        <w:widowControl w:val="0"/>
        <w:shd w:val="clear" w:color="auto" w:fill="auto"/>
        <w:bidi w:val="0"/>
        <w:spacing w:before="0" w:after="0" w:line="315" w:lineRule="exact"/>
        <w:ind w:left="0" w:leftChars="0" w:right="0" w:firstLine="0" w:firstLineChars="0"/>
        <w:jc w:val="both"/>
        <w:rPr>
          <w:b w:val="0"/>
          <w:bCs w:val="0"/>
          <w:color w:val="auto"/>
          <w:sz w:val="24"/>
          <w:szCs w:val="24"/>
        </w:rPr>
      </w:pPr>
      <w:r>
        <w:rPr>
          <w:rFonts w:hint="eastAsia"/>
          <w:b w:val="0"/>
          <w:bCs w:val="0"/>
          <w:color w:val="auto"/>
          <w:spacing w:val="0"/>
          <w:w w:val="100"/>
          <w:position w:val="0"/>
          <w:sz w:val="24"/>
          <w:szCs w:val="24"/>
          <w:lang w:eastAsia="zh-CN"/>
        </w:rPr>
        <w:t>（</w:t>
      </w:r>
      <w:r>
        <w:rPr>
          <w:rFonts w:hint="eastAsia"/>
          <w:b w:val="0"/>
          <w:bCs w:val="0"/>
          <w:color w:val="auto"/>
          <w:spacing w:val="0"/>
          <w:w w:val="100"/>
          <w:position w:val="0"/>
          <w:sz w:val="24"/>
          <w:szCs w:val="24"/>
          <w:lang w:val="en-US" w:eastAsia="zh-CN"/>
        </w:rPr>
        <w:t>2</w:t>
      </w:r>
      <w:r>
        <w:rPr>
          <w:rFonts w:hint="eastAsia"/>
          <w:b w:val="0"/>
          <w:bCs w:val="0"/>
          <w:color w:val="auto"/>
          <w:spacing w:val="0"/>
          <w:w w:val="100"/>
          <w:position w:val="0"/>
          <w:sz w:val="24"/>
          <w:szCs w:val="24"/>
          <w:lang w:eastAsia="zh-CN"/>
        </w:rPr>
        <w:t>）</w:t>
      </w:r>
      <w:r>
        <w:rPr>
          <w:b w:val="0"/>
          <w:bCs w:val="0"/>
          <w:color w:val="auto"/>
          <w:spacing w:val="0"/>
          <w:w w:val="100"/>
          <w:position w:val="0"/>
          <w:sz w:val="24"/>
          <w:szCs w:val="24"/>
        </w:rPr>
        <w:t>代建目标要求：</w:t>
      </w:r>
    </w:p>
    <w:p>
      <w:pPr>
        <w:pStyle w:val="12"/>
        <w:keepNext w:val="0"/>
        <w:keepLines w:val="0"/>
        <w:pageBreakBefore w:val="0"/>
        <w:widowControl w:val="0"/>
        <w:numPr>
          <w:ilvl w:val="0"/>
          <w:numId w:val="0"/>
        </w:numPr>
        <w:shd w:val="clear" w:color="auto" w:fill="auto"/>
        <w:tabs>
          <w:tab w:val="left" w:pos="1286"/>
        </w:tabs>
        <w:kinsoku/>
        <w:wordWrap/>
        <w:overflowPunct/>
        <w:topLinePunct w:val="0"/>
        <w:autoSpaceDE/>
        <w:autoSpaceDN/>
        <w:bidi w:val="0"/>
        <w:adjustRightInd/>
        <w:snapToGrid/>
        <w:spacing w:before="0" w:after="0" w:line="315" w:lineRule="exact"/>
        <w:ind w:right="0" w:rightChars="0" w:firstLine="480" w:firstLineChars="200"/>
        <w:jc w:val="both"/>
        <w:textAlignment w:val="auto"/>
        <w:rPr>
          <w:color w:val="auto"/>
          <w:sz w:val="24"/>
          <w:szCs w:val="24"/>
        </w:rPr>
      </w:pPr>
      <w:bookmarkStart w:id="10" w:name="bookmark14"/>
      <w:bookmarkEnd w:id="10"/>
      <w:r>
        <w:rPr>
          <w:rFonts w:hint="eastAsia"/>
          <w:color w:val="auto"/>
          <w:spacing w:val="0"/>
          <w:w w:val="100"/>
          <w:position w:val="0"/>
          <w:sz w:val="24"/>
          <w:szCs w:val="24"/>
          <w:lang w:val="en-US" w:eastAsia="zh-CN"/>
        </w:rPr>
        <w:t>1.</w:t>
      </w:r>
      <w:r>
        <w:rPr>
          <w:color w:val="auto"/>
          <w:spacing w:val="0"/>
          <w:w w:val="100"/>
          <w:position w:val="0"/>
          <w:sz w:val="24"/>
          <w:szCs w:val="24"/>
        </w:rPr>
        <w:t>投资控制目标：不超过项目投资概算，最终投资概算为准。</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9" w:lineRule="exact"/>
        <w:ind w:left="0" w:leftChars="0" w:right="0" w:firstLine="480" w:firstLineChars="200"/>
        <w:jc w:val="left"/>
        <w:textAlignment w:val="auto"/>
        <w:rPr>
          <w:color w:val="auto"/>
          <w:sz w:val="24"/>
          <w:szCs w:val="24"/>
        </w:rPr>
      </w:pPr>
      <w:r>
        <w:rPr>
          <w:rFonts w:hint="eastAsia"/>
          <w:color w:val="auto"/>
          <w:spacing w:val="0"/>
          <w:w w:val="100"/>
          <w:position w:val="0"/>
          <w:sz w:val="24"/>
          <w:szCs w:val="24"/>
          <w:lang w:val="en-US" w:eastAsia="zh-CN"/>
        </w:rPr>
        <w:t>2.</w:t>
      </w:r>
      <w:r>
        <w:rPr>
          <w:color w:val="auto"/>
          <w:spacing w:val="0"/>
          <w:w w:val="100"/>
          <w:position w:val="0"/>
          <w:sz w:val="24"/>
          <w:szCs w:val="24"/>
        </w:rPr>
        <w:t>质量控制目标：项目工程质量应达到合格标准。</w:t>
      </w:r>
    </w:p>
    <w:p>
      <w:pPr>
        <w:pStyle w:val="12"/>
        <w:keepNext w:val="0"/>
        <w:keepLines w:val="0"/>
        <w:pageBreakBefore w:val="0"/>
        <w:widowControl w:val="0"/>
        <w:shd w:val="clear" w:color="auto" w:fill="auto"/>
        <w:kinsoku/>
        <w:wordWrap/>
        <w:overflowPunct/>
        <w:topLinePunct w:val="0"/>
        <w:autoSpaceDE/>
        <w:autoSpaceDN/>
        <w:bidi w:val="0"/>
        <w:adjustRightInd/>
        <w:snapToGrid/>
        <w:spacing w:before="0" w:after="0" w:line="319" w:lineRule="exact"/>
        <w:ind w:left="0" w:leftChars="0" w:right="0" w:firstLine="480" w:firstLineChars="200"/>
        <w:jc w:val="both"/>
        <w:textAlignment w:val="auto"/>
        <w:rPr>
          <w:color w:val="auto"/>
          <w:sz w:val="24"/>
          <w:szCs w:val="24"/>
        </w:rPr>
      </w:pPr>
      <w:r>
        <w:rPr>
          <w:rFonts w:hint="eastAsia"/>
          <w:color w:val="auto"/>
          <w:spacing w:val="0"/>
          <w:w w:val="100"/>
          <w:position w:val="0"/>
          <w:sz w:val="24"/>
          <w:szCs w:val="24"/>
          <w:lang w:val="en-US" w:eastAsia="zh-CN"/>
        </w:rPr>
        <w:t>3.</w:t>
      </w:r>
      <w:r>
        <w:rPr>
          <w:color w:val="auto"/>
          <w:spacing w:val="0"/>
          <w:w w:val="100"/>
          <w:position w:val="0"/>
          <w:sz w:val="24"/>
          <w:szCs w:val="24"/>
        </w:rPr>
        <w:t>建设工期目标：从签订委托代建合同之日起至竣工财务决算完成并产权办理移交结束，且保修期满为止。</w:t>
      </w:r>
    </w:p>
    <w:p>
      <w:pPr>
        <w:pStyle w:val="12"/>
        <w:keepNext w:val="0"/>
        <w:keepLines w:val="0"/>
        <w:pageBreakBefore w:val="0"/>
        <w:widowControl w:val="0"/>
        <w:numPr>
          <w:ilvl w:val="0"/>
          <w:numId w:val="0"/>
        </w:numPr>
        <w:shd w:val="clear" w:color="auto" w:fill="auto"/>
        <w:tabs>
          <w:tab w:val="left" w:pos="1449"/>
        </w:tabs>
        <w:kinsoku/>
        <w:wordWrap/>
        <w:overflowPunct/>
        <w:topLinePunct w:val="0"/>
        <w:autoSpaceDE/>
        <w:autoSpaceDN/>
        <w:bidi w:val="0"/>
        <w:adjustRightInd/>
        <w:snapToGrid/>
        <w:spacing w:before="0" w:after="0" w:line="319" w:lineRule="exact"/>
        <w:ind w:right="0" w:rightChars="0" w:firstLine="480" w:firstLineChars="200"/>
        <w:jc w:val="both"/>
        <w:textAlignment w:val="auto"/>
        <w:rPr>
          <w:color w:val="auto"/>
          <w:sz w:val="24"/>
          <w:szCs w:val="24"/>
        </w:rPr>
      </w:pPr>
      <w:bookmarkStart w:id="11" w:name="bookmark15"/>
      <w:bookmarkEnd w:id="11"/>
      <w:r>
        <w:rPr>
          <w:rFonts w:hint="eastAsia"/>
          <w:color w:val="auto"/>
          <w:spacing w:val="0"/>
          <w:w w:val="100"/>
          <w:position w:val="0"/>
          <w:sz w:val="24"/>
          <w:szCs w:val="24"/>
          <w:lang w:val="en-US" w:eastAsia="zh-CN"/>
        </w:rPr>
        <w:t>4.</w:t>
      </w:r>
      <w:r>
        <w:rPr>
          <w:color w:val="auto"/>
          <w:spacing w:val="0"/>
          <w:w w:val="100"/>
          <w:position w:val="0"/>
          <w:sz w:val="24"/>
          <w:szCs w:val="24"/>
        </w:rPr>
        <w:t>安全生产、文明施工管理目标:项目工程无安全事故，现场安全文明施工符合相关规定。</w:t>
      </w:r>
    </w:p>
    <w:p>
      <w:pPr>
        <w:pStyle w:val="12"/>
        <w:keepNext w:val="0"/>
        <w:keepLines w:val="0"/>
        <w:pageBreakBefore w:val="0"/>
        <w:widowControl w:val="0"/>
        <w:numPr>
          <w:ilvl w:val="0"/>
          <w:numId w:val="0"/>
        </w:numPr>
        <w:shd w:val="clear" w:color="auto" w:fill="auto"/>
        <w:tabs>
          <w:tab w:val="left" w:pos="1461"/>
        </w:tabs>
        <w:kinsoku/>
        <w:wordWrap/>
        <w:overflowPunct/>
        <w:topLinePunct w:val="0"/>
        <w:autoSpaceDE/>
        <w:autoSpaceDN/>
        <w:bidi w:val="0"/>
        <w:adjustRightInd/>
        <w:snapToGrid/>
        <w:spacing w:before="0" w:after="0" w:line="319" w:lineRule="exact"/>
        <w:ind w:right="0" w:rightChars="0" w:firstLine="480" w:firstLineChars="200"/>
        <w:jc w:val="left"/>
        <w:textAlignment w:val="auto"/>
        <w:rPr>
          <w:color w:val="auto"/>
          <w:sz w:val="24"/>
          <w:szCs w:val="24"/>
        </w:rPr>
      </w:pPr>
      <w:bookmarkStart w:id="12" w:name="bookmark16"/>
      <w:bookmarkEnd w:id="12"/>
      <w:r>
        <w:rPr>
          <w:rFonts w:hint="eastAsia"/>
          <w:color w:val="auto"/>
          <w:spacing w:val="0"/>
          <w:w w:val="100"/>
          <w:position w:val="0"/>
          <w:sz w:val="24"/>
          <w:szCs w:val="24"/>
          <w:lang w:val="en-US" w:eastAsia="zh-CN"/>
        </w:rPr>
        <w:t>5.</w:t>
      </w:r>
      <w:r>
        <w:rPr>
          <w:color w:val="auto"/>
          <w:spacing w:val="0"/>
          <w:w w:val="100"/>
          <w:position w:val="0"/>
          <w:sz w:val="24"/>
          <w:szCs w:val="24"/>
        </w:rPr>
        <w:t>材料、设备控制标准：符合国家现行相关规定和标准。</w:t>
      </w:r>
    </w:p>
    <w:p>
      <w:pPr>
        <w:pStyle w:val="12"/>
        <w:keepNext w:val="0"/>
        <w:keepLines w:val="0"/>
        <w:pageBreakBefore w:val="0"/>
        <w:widowControl w:val="0"/>
        <w:numPr>
          <w:ilvl w:val="0"/>
          <w:numId w:val="0"/>
        </w:numPr>
        <w:shd w:val="clear" w:color="auto" w:fill="auto"/>
        <w:tabs>
          <w:tab w:val="left" w:pos="1449"/>
        </w:tabs>
        <w:kinsoku/>
        <w:wordWrap/>
        <w:overflowPunct/>
        <w:topLinePunct w:val="0"/>
        <w:autoSpaceDE/>
        <w:autoSpaceDN/>
        <w:bidi w:val="0"/>
        <w:adjustRightInd/>
        <w:snapToGrid/>
        <w:spacing w:before="0" w:after="0" w:line="319" w:lineRule="exact"/>
        <w:ind w:right="0" w:rightChars="0" w:firstLine="480" w:firstLineChars="200"/>
        <w:jc w:val="both"/>
        <w:textAlignment w:val="auto"/>
        <w:rPr>
          <w:color w:val="auto"/>
          <w:sz w:val="24"/>
          <w:szCs w:val="24"/>
        </w:rPr>
      </w:pPr>
      <w:bookmarkStart w:id="13" w:name="bookmark17"/>
      <w:bookmarkEnd w:id="13"/>
      <w:r>
        <w:rPr>
          <w:rFonts w:hint="eastAsia"/>
          <w:color w:val="auto"/>
          <w:spacing w:val="0"/>
          <w:w w:val="100"/>
          <w:position w:val="0"/>
          <w:sz w:val="24"/>
          <w:szCs w:val="24"/>
          <w:lang w:val="en-US" w:eastAsia="zh-CN"/>
        </w:rPr>
        <w:t>6.</w:t>
      </w:r>
      <w:r>
        <w:rPr>
          <w:color w:val="auto"/>
          <w:spacing w:val="0"/>
          <w:w w:val="100"/>
          <w:position w:val="0"/>
          <w:sz w:val="24"/>
          <w:szCs w:val="24"/>
        </w:rPr>
        <w:t>甲方或不可抗力因素导致代建管理目标须调整的，双方应形成书面意见。</w:t>
      </w:r>
    </w:p>
    <w:p>
      <w:pPr>
        <w:pStyle w:val="12"/>
        <w:keepNext w:val="0"/>
        <w:keepLines w:val="0"/>
        <w:widowControl w:val="0"/>
        <w:shd w:val="clear" w:color="auto" w:fill="auto"/>
        <w:bidi w:val="0"/>
        <w:spacing w:before="0" w:after="0" w:line="319" w:lineRule="exact"/>
        <w:ind w:left="0" w:leftChars="0" w:right="0" w:firstLine="0" w:firstLineChars="0"/>
        <w:jc w:val="left"/>
        <w:rPr>
          <w:color w:val="auto"/>
          <w:sz w:val="24"/>
          <w:szCs w:val="24"/>
        </w:rPr>
      </w:pPr>
      <w:r>
        <w:rPr>
          <w:rFonts w:hint="eastAsia"/>
          <w:color w:val="auto"/>
          <w:spacing w:val="0"/>
          <w:w w:val="100"/>
          <w:position w:val="0"/>
          <w:sz w:val="24"/>
          <w:szCs w:val="24"/>
          <w:lang w:eastAsia="zh-CN"/>
        </w:rPr>
        <w:t>（</w:t>
      </w:r>
      <w:r>
        <w:rPr>
          <w:rFonts w:hint="eastAsia"/>
          <w:color w:val="auto"/>
          <w:spacing w:val="0"/>
          <w:w w:val="100"/>
          <w:position w:val="0"/>
          <w:sz w:val="24"/>
          <w:szCs w:val="24"/>
          <w:lang w:val="en-US" w:eastAsia="zh-CN"/>
        </w:rPr>
        <w:t>3</w:t>
      </w:r>
      <w:r>
        <w:rPr>
          <w:rFonts w:hint="eastAsia"/>
          <w:color w:val="auto"/>
          <w:spacing w:val="0"/>
          <w:w w:val="100"/>
          <w:position w:val="0"/>
          <w:sz w:val="24"/>
          <w:szCs w:val="24"/>
          <w:lang w:eastAsia="zh-CN"/>
        </w:rPr>
        <w:t>）</w:t>
      </w:r>
      <w:r>
        <w:rPr>
          <w:color w:val="auto"/>
          <w:spacing w:val="0"/>
          <w:w w:val="100"/>
          <w:position w:val="0"/>
          <w:sz w:val="24"/>
          <w:szCs w:val="24"/>
        </w:rPr>
        <w:t>施工阶段代建项目部人员配备最低要求</w:t>
      </w:r>
    </w:p>
    <w:tbl>
      <w:tblPr>
        <w:tblStyle w:val="9"/>
        <w:tblW w:w="8452" w:type="dxa"/>
        <w:jc w:val="center"/>
        <w:tblLayout w:type="fixed"/>
        <w:tblCellMar>
          <w:top w:w="0" w:type="dxa"/>
          <w:left w:w="10" w:type="dxa"/>
          <w:bottom w:w="0" w:type="dxa"/>
          <w:right w:w="10" w:type="dxa"/>
        </w:tblCellMar>
      </w:tblPr>
      <w:tblGrid>
        <w:gridCol w:w="1267"/>
        <w:gridCol w:w="1973"/>
        <w:gridCol w:w="721"/>
        <w:gridCol w:w="4491"/>
      </w:tblGrid>
      <w:tr>
        <w:trPr>
          <w:trHeight w:val="576" w:hRule="exact"/>
          <w:jc w:val="center"/>
        </w:trPr>
        <w:tc>
          <w:tcPr>
            <w:gridSpan w:val="2"/>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职务</w:t>
            </w:r>
          </w:p>
        </w:tc>
        <w:tc>
          <w:tcPr>
            <w:tcW w:w="721"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人数</w:t>
            </w:r>
          </w:p>
        </w:tc>
        <w:tc>
          <w:tcPr>
            <w:tcW w:w="4491" w:type="dxa"/>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人员要求</w:t>
            </w:r>
          </w:p>
        </w:tc>
      </w:tr>
      <w:tr>
        <w:tblPrEx>
          <w:tblCellMar>
            <w:top w:w="0" w:type="dxa"/>
            <w:left w:w="10" w:type="dxa"/>
            <w:bottom w:w="0" w:type="dxa"/>
            <w:right w:w="10" w:type="dxa"/>
          </w:tblCellMar>
        </w:tblPrEx>
        <w:trPr>
          <w:trHeight w:val="1051" w:hRule="exact"/>
          <w:jc w:val="center"/>
        </w:trPr>
        <w:tc>
          <w:tcPr>
            <w:gridSpan w:val="2"/>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项目负责人</w:t>
            </w:r>
          </w:p>
        </w:tc>
        <w:tc>
          <w:tcPr>
            <w:tcW w:w="721"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1</w:t>
            </w:r>
          </w:p>
        </w:tc>
        <w:tc>
          <w:tcPr>
            <w:tcW w:w="4491" w:type="dxa"/>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240" w:line="240" w:lineRule="auto"/>
              <w:ind w:left="0" w:right="0" w:firstLine="0"/>
              <w:jc w:val="center"/>
              <w:rPr>
                <w:color w:val="auto"/>
                <w:sz w:val="24"/>
                <w:szCs w:val="24"/>
              </w:rPr>
            </w:pPr>
            <w:r>
              <w:rPr>
                <w:color w:val="auto"/>
                <w:spacing w:val="0"/>
                <w:w w:val="100"/>
                <w:position w:val="0"/>
                <w:sz w:val="24"/>
                <w:szCs w:val="24"/>
              </w:rPr>
              <w:t>具有5年以上建设工程管理经验，且具</w:t>
            </w:r>
          </w:p>
          <w:p>
            <w:pPr>
              <w:pStyle w:val="13"/>
              <w:keepNext w:val="0"/>
              <w:keepLines w:val="0"/>
              <w:widowControl w:val="0"/>
              <w:shd w:val="clear" w:color="auto" w:fill="auto"/>
              <w:bidi w:val="0"/>
              <w:spacing w:before="0" w:after="0" w:line="240" w:lineRule="auto"/>
              <w:ind w:left="0" w:right="0" w:firstLine="580"/>
              <w:jc w:val="center"/>
              <w:rPr>
                <w:color w:val="auto"/>
                <w:sz w:val="24"/>
                <w:szCs w:val="24"/>
              </w:rPr>
            </w:pPr>
            <w:r>
              <w:rPr>
                <w:color w:val="auto"/>
                <w:spacing w:val="0"/>
                <w:w w:val="100"/>
                <w:position w:val="0"/>
                <w:sz w:val="24"/>
                <w:szCs w:val="24"/>
              </w:rPr>
              <w:t>有建设工程类中级职称以上。</w:t>
            </w:r>
          </w:p>
        </w:tc>
      </w:tr>
      <w:tr>
        <w:tblPrEx>
          <w:tblCellMar>
            <w:top w:w="0" w:type="dxa"/>
            <w:left w:w="10" w:type="dxa"/>
            <w:bottom w:w="0" w:type="dxa"/>
            <w:right w:w="10" w:type="dxa"/>
          </w:tblCellMar>
        </w:tblPrEx>
        <w:trPr>
          <w:trHeight w:val="547" w:hRule="exact"/>
          <w:jc w:val="center"/>
        </w:trPr>
        <w:tc>
          <w:tcPr>
            <w:vMerge w:val="restart"/>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240" w:line="240" w:lineRule="auto"/>
              <w:ind w:left="0" w:right="0" w:firstLine="0"/>
              <w:jc w:val="center"/>
              <w:rPr>
                <w:color w:val="auto"/>
                <w:sz w:val="24"/>
                <w:szCs w:val="24"/>
              </w:rPr>
            </w:pPr>
            <w:r>
              <w:rPr>
                <w:color w:val="auto"/>
                <w:spacing w:val="0"/>
                <w:w w:val="100"/>
                <w:position w:val="0"/>
                <w:sz w:val="24"/>
                <w:szCs w:val="24"/>
              </w:rPr>
              <w:t>其他管理</w:t>
            </w:r>
          </w:p>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人员</w:t>
            </w:r>
          </w:p>
        </w:tc>
        <w:tc>
          <w:tcPr>
            <w:tcW w:w="1973"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leftChars="0" w:right="0" w:rightChars="0" w:firstLine="140" w:firstLineChars="0"/>
              <w:jc w:val="center"/>
              <w:rPr>
                <w:color w:val="auto"/>
                <w:sz w:val="24"/>
                <w:szCs w:val="24"/>
              </w:rPr>
            </w:pPr>
            <w:r>
              <w:rPr>
                <w:color w:val="auto"/>
                <w:spacing w:val="0"/>
                <w:w w:val="100"/>
                <w:position w:val="0"/>
                <w:sz w:val="24"/>
                <w:szCs w:val="24"/>
              </w:rPr>
              <w:t>专业负责人</w:t>
            </w:r>
          </w:p>
        </w:tc>
        <w:tc>
          <w:tcPr>
            <w:tcW w:w="721" w:type="dxa"/>
            <w:tcBorders>
              <w:top w:val="single" w:color="auto" w:sz="4" w:space="0"/>
              <w:lef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leftChars="0" w:right="0" w:rightChars="0" w:firstLine="0" w:firstLineChars="0"/>
              <w:jc w:val="center"/>
              <w:rPr>
                <w:color w:val="auto"/>
                <w:sz w:val="24"/>
                <w:szCs w:val="24"/>
              </w:rPr>
            </w:pPr>
            <w:r>
              <w:rPr>
                <w:color w:val="auto"/>
                <w:spacing w:val="0"/>
                <w:w w:val="100"/>
                <w:position w:val="0"/>
                <w:sz w:val="24"/>
                <w:szCs w:val="24"/>
              </w:rPr>
              <w:t>1</w:t>
            </w:r>
          </w:p>
        </w:tc>
        <w:tc>
          <w:tcPr>
            <w:tcW w:w="4491" w:type="dxa"/>
            <w:tcBorders>
              <w:top w:val="single" w:color="auto" w:sz="4" w:space="0"/>
              <w:left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leftChars="0" w:right="0" w:rightChars="0" w:firstLine="0" w:firstLineChars="0"/>
              <w:jc w:val="center"/>
              <w:rPr>
                <w:color w:val="auto"/>
                <w:sz w:val="24"/>
                <w:szCs w:val="24"/>
              </w:rPr>
            </w:pPr>
            <w:r>
              <w:rPr>
                <w:color w:val="auto"/>
                <w:spacing w:val="0"/>
                <w:w w:val="100"/>
                <w:position w:val="0"/>
                <w:sz w:val="24"/>
                <w:szCs w:val="24"/>
              </w:rPr>
              <w:t>具备</w:t>
            </w:r>
            <w:r>
              <w:rPr>
                <w:rFonts w:hint="eastAsia"/>
                <w:color w:val="auto"/>
                <w:spacing w:val="0"/>
                <w:w w:val="100"/>
                <w:position w:val="0"/>
                <w:sz w:val="24"/>
                <w:szCs w:val="24"/>
                <w:lang w:eastAsia="zh-CN"/>
              </w:rPr>
              <w:t>土建、</w:t>
            </w:r>
            <w:r>
              <w:rPr>
                <w:color w:val="auto"/>
                <w:spacing w:val="0"/>
                <w:w w:val="100"/>
                <w:position w:val="0"/>
                <w:sz w:val="24"/>
                <w:szCs w:val="24"/>
              </w:rPr>
              <w:t>水电或安装专业中级及以上职称</w:t>
            </w:r>
          </w:p>
        </w:tc>
      </w:tr>
      <w:tr>
        <w:tblPrEx>
          <w:tblCellMar>
            <w:top w:w="0" w:type="dxa"/>
            <w:left w:w="10" w:type="dxa"/>
            <w:bottom w:w="0" w:type="dxa"/>
            <w:right w:w="10" w:type="dxa"/>
          </w:tblCellMar>
        </w:tblPrEx>
        <w:trPr>
          <w:trHeight w:val="576" w:hRule="exact"/>
          <w:jc w:val="center"/>
        </w:trPr>
        <w:tc>
          <w:tcPr>
            <w:vMerge w:val="continue"/>
            <w:tcBorders>
              <w:left w:val="single" w:color="auto" w:sz="4" w:space="0"/>
              <w:bottom w:val="single" w:color="auto" w:sz="4" w:space="0"/>
            </w:tcBorders>
            <w:shd w:val="clear" w:color="auto" w:fill="FFFFFF"/>
            <w:vAlign w:val="center"/>
          </w:tcPr>
          <w:p>
            <w:pPr>
              <w:jc w:val="center"/>
              <w:rPr>
                <w:color w:val="auto"/>
                <w:sz w:val="24"/>
                <w:szCs w:val="24"/>
              </w:rPr>
            </w:pPr>
          </w:p>
        </w:tc>
        <w:tc>
          <w:tcPr>
            <w:tcBorders>
              <w:top w:val="single" w:color="auto" w:sz="4" w:space="0"/>
              <w:left w:val="single" w:color="auto" w:sz="4" w:space="0"/>
              <w:bottom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资料负责人</w:t>
            </w:r>
          </w:p>
        </w:tc>
        <w:tc>
          <w:tcPr>
            <w:tcW w:w="721" w:type="dxa"/>
            <w:tcBorders>
              <w:top w:val="single" w:color="auto" w:sz="4" w:space="0"/>
              <w:left w:val="single" w:color="auto" w:sz="4" w:space="0"/>
              <w:bottom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1</w:t>
            </w:r>
          </w:p>
        </w:tc>
        <w:tc>
          <w:tcPr>
            <w:tcW w:w="449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3"/>
              <w:keepNext w:val="0"/>
              <w:keepLines w:val="0"/>
              <w:widowControl w:val="0"/>
              <w:shd w:val="clear" w:color="auto" w:fill="auto"/>
              <w:bidi w:val="0"/>
              <w:spacing w:before="0" w:after="0" w:line="240" w:lineRule="auto"/>
              <w:ind w:left="0" w:right="0" w:firstLine="0"/>
              <w:jc w:val="center"/>
              <w:rPr>
                <w:color w:val="auto"/>
                <w:sz w:val="24"/>
                <w:szCs w:val="24"/>
              </w:rPr>
            </w:pPr>
            <w:r>
              <w:rPr>
                <w:color w:val="auto"/>
                <w:spacing w:val="0"/>
                <w:w w:val="100"/>
                <w:position w:val="0"/>
                <w:sz w:val="24"/>
                <w:szCs w:val="24"/>
              </w:rPr>
              <w:t>具有建筑类相关专业职称</w:t>
            </w:r>
          </w:p>
        </w:tc>
      </w:tr>
    </w:tbl>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三、商务条件</w:t>
      </w:r>
      <w:r>
        <w:rPr>
          <w:color w:val="auto"/>
          <w:spacing w:val="0"/>
          <w:sz w:val="24"/>
          <w:szCs w:val="24"/>
        </w:rPr>
        <w:br w:type="textWrapping"/>
      </w:r>
      <w:r>
        <w:rPr>
          <w:color w:val="auto"/>
          <w:spacing w:val="0"/>
          <w:sz w:val="24"/>
          <w:szCs w:val="24"/>
        </w:rPr>
        <w:t>1、交付地点：</w:t>
      </w:r>
      <w:r>
        <w:rPr>
          <w:color w:val="auto"/>
          <w:spacing w:val="0"/>
          <w:w w:val="100"/>
          <w:position w:val="0"/>
        </w:rPr>
        <w:t>釆购人指定地点</w:t>
      </w:r>
      <w:r>
        <w:rPr>
          <w:rFonts w:hint="eastAsia"/>
          <w:color w:val="auto"/>
          <w:spacing w:val="0"/>
          <w:w w:val="100"/>
          <w:position w:val="0"/>
          <w:lang w:eastAsia="zh-CN"/>
        </w:rPr>
        <w:t>。</w:t>
      </w:r>
      <w:r>
        <w:rPr>
          <w:color w:val="auto"/>
          <w:spacing w:val="0"/>
          <w:sz w:val="24"/>
          <w:szCs w:val="24"/>
        </w:rPr>
        <w:br w:type="textWrapping"/>
      </w:r>
      <w:r>
        <w:rPr>
          <w:color w:val="auto"/>
          <w:spacing w:val="0"/>
          <w:sz w:val="24"/>
          <w:szCs w:val="24"/>
        </w:rPr>
        <w:t>2、交付时间：</w:t>
      </w:r>
      <w:r>
        <w:rPr>
          <w:color w:val="auto"/>
          <w:spacing w:val="0"/>
          <w:w w:val="100"/>
          <w:position w:val="0"/>
        </w:rPr>
        <w:t>从签订委托代建合同之日起至竣工财务决算完成，且保修期满为止</w:t>
      </w:r>
      <w:r>
        <w:rPr>
          <w:rFonts w:hint="eastAsia"/>
          <w:color w:val="auto"/>
          <w:spacing w:val="0"/>
          <w:w w:val="100"/>
          <w:position w:val="0"/>
          <w:lang w:eastAsia="zh-CN"/>
        </w:rPr>
        <w:t>。</w:t>
      </w:r>
      <w:r>
        <w:rPr>
          <w:color w:val="auto"/>
          <w:spacing w:val="0"/>
          <w:sz w:val="24"/>
          <w:szCs w:val="24"/>
        </w:rPr>
        <w:br w:type="textWrapping"/>
      </w:r>
      <w:r>
        <w:rPr>
          <w:color w:val="auto"/>
          <w:spacing w:val="0"/>
          <w:sz w:val="24"/>
          <w:szCs w:val="24"/>
        </w:rPr>
        <w:t>3、交付条件：完成所有服务内容并通过采购人验收</w:t>
      </w:r>
      <w:r>
        <w:rPr>
          <w:rFonts w:hint="eastAsia"/>
          <w:color w:val="auto"/>
          <w:spacing w:val="0"/>
          <w:sz w:val="24"/>
          <w:szCs w:val="24"/>
          <w:lang w:eastAsia="zh-CN"/>
        </w:rPr>
        <w:t>。</w:t>
      </w:r>
      <w:r>
        <w:rPr>
          <w:color w:val="auto"/>
          <w:spacing w:val="0"/>
          <w:sz w:val="24"/>
          <w:szCs w:val="24"/>
        </w:rPr>
        <w:br w:type="textWrapping"/>
      </w:r>
      <w:r>
        <w:rPr>
          <w:color w:val="auto"/>
          <w:spacing w:val="0"/>
          <w:sz w:val="24"/>
          <w:szCs w:val="24"/>
        </w:rPr>
        <w:t>4、是否收取履约保证金：否</w:t>
      </w:r>
      <w:r>
        <w:rPr>
          <w:color w:val="auto"/>
          <w:spacing w:val="0"/>
          <w:sz w:val="24"/>
          <w:szCs w:val="24"/>
        </w:rPr>
        <w:br w:type="textWrapping"/>
      </w:r>
      <w:r>
        <w:rPr>
          <w:color w:val="auto"/>
          <w:spacing w:val="0"/>
          <w:sz w:val="24"/>
          <w:szCs w:val="24"/>
        </w:rPr>
        <w:t>5、是否邀请</w:t>
      </w:r>
      <w:r>
        <w:rPr>
          <w:rFonts w:hint="eastAsia"/>
          <w:color w:val="auto"/>
          <w:spacing w:val="0"/>
          <w:sz w:val="24"/>
          <w:szCs w:val="24"/>
          <w:lang w:eastAsia="zh-CN"/>
        </w:rPr>
        <w:t>询价人</w:t>
      </w:r>
      <w:r>
        <w:rPr>
          <w:color w:val="auto"/>
          <w:spacing w:val="0"/>
          <w:sz w:val="24"/>
          <w:szCs w:val="24"/>
        </w:rPr>
        <w:t>参与验收：否</w:t>
      </w:r>
      <w:r>
        <w:rPr>
          <w:color w:val="auto"/>
          <w:spacing w:val="0"/>
          <w:sz w:val="24"/>
          <w:szCs w:val="24"/>
        </w:rPr>
        <w:br w:type="textWrapping"/>
      </w:r>
      <w:r>
        <w:rPr>
          <w:color w:val="auto"/>
          <w:spacing w:val="0"/>
          <w:sz w:val="24"/>
          <w:szCs w:val="24"/>
        </w:rPr>
        <w:t>6、验收方式数据表格</w:t>
      </w:r>
    </w:p>
    <w:p>
      <w:pPr>
        <w:pStyle w:val="7"/>
        <w:keepNext w:val="0"/>
        <w:keepLines w:val="0"/>
        <w:widowControl/>
        <w:suppressLineNumbers w:val="0"/>
        <w:spacing w:before="75" w:beforeAutospacing="0" w:after="75" w:afterAutospacing="0"/>
        <w:ind w:left="0" w:right="0" w:firstLine="0"/>
        <w:rPr>
          <w:rFonts w:hint="eastAsia"/>
          <w:color w:val="auto"/>
          <w:spacing w:val="0"/>
          <w:sz w:val="24"/>
          <w:szCs w:val="24"/>
        </w:rPr>
      </w:pPr>
      <w:r>
        <w:rPr>
          <w:rFonts w:ascii="宋体" w:hAnsi="宋体" w:eastAsia="宋体" w:cs="宋体"/>
          <w:color w:val="auto"/>
          <w:kern w:val="0"/>
          <w:sz w:val="24"/>
          <w:szCs w:val="24"/>
          <w:lang w:val="en-US" w:eastAsia="zh-CN" w:bidi="ar"/>
        </w:rPr>
        <w:t>7、</w:t>
      </w:r>
      <w:r>
        <w:rPr>
          <w:rFonts w:hint="eastAsia" w:ascii="宋体" w:hAnsi="宋体" w:eastAsia="宋体" w:cs="宋体"/>
          <w:color w:val="auto"/>
          <w:kern w:val="0"/>
          <w:sz w:val="24"/>
          <w:szCs w:val="24"/>
          <w:lang w:val="en-US" w:eastAsia="zh-CN" w:bidi="ar"/>
        </w:rPr>
        <w:t>支付方式</w:t>
      </w:r>
    </w:p>
    <w:p>
      <w:pPr>
        <w:pStyle w:val="7"/>
        <w:keepNext w:val="0"/>
        <w:keepLines w:val="0"/>
        <w:widowControl/>
        <w:suppressLineNumbers w:val="0"/>
        <w:spacing w:before="75" w:beforeAutospacing="0" w:after="75" w:afterAutospacing="0"/>
        <w:ind w:left="0" w:right="0" w:firstLine="480" w:firstLineChars="200"/>
        <w:rPr>
          <w:rFonts w:hint="eastAsia"/>
          <w:color w:val="auto"/>
          <w:spacing w:val="0"/>
          <w:sz w:val="24"/>
          <w:szCs w:val="24"/>
        </w:rPr>
      </w:pPr>
      <w:r>
        <w:rPr>
          <w:rFonts w:hint="eastAsia"/>
          <w:color w:val="auto"/>
          <w:spacing w:val="0"/>
          <w:sz w:val="24"/>
          <w:szCs w:val="24"/>
        </w:rPr>
        <w:t>代建费拨付按照厦财建〔2017〕80号文件“第五款资金拨付”及预算部门批复的项目预算资金拨付。</w:t>
      </w:r>
    </w:p>
    <w:p>
      <w:pPr>
        <w:pStyle w:val="7"/>
        <w:keepNext w:val="0"/>
        <w:keepLines w:val="0"/>
        <w:widowControl/>
        <w:suppressLineNumbers w:val="0"/>
        <w:spacing w:before="75" w:beforeAutospacing="0" w:after="75" w:afterAutospacing="0"/>
        <w:ind w:left="0" w:right="0" w:firstLine="480" w:firstLineChars="200"/>
        <w:rPr>
          <w:rFonts w:hint="eastAsia"/>
          <w:color w:val="auto"/>
          <w:spacing w:val="0"/>
          <w:sz w:val="24"/>
          <w:szCs w:val="24"/>
        </w:rPr>
      </w:pPr>
      <w:r>
        <w:rPr>
          <w:rFonts w:hint="eastAsia"/>
          <w:color w:val="auto"/>
          <w:spacing w:val="0"/>
          <w:sz w:val="24"/>
          <w:szCs w:val="24"/>
        </w:rPr>
        <w:t>代建费的支付暂以建安工程总造价为取费基数，具体按如下方式分期支付：</w:t>
      </w:r>
    </w:p>
    <w:p>
      <w:pPr>
        <w:pStyle w:val="7"/>
        <w:keepNext w:val="0"/>
        <w:keepLines w:val="0"/>
        <w:widowControl/>
        <w:suppressLineNumbers w:val="0"/>
        <w:spacing w:before="75" w:beforeAutospacing="0" w:after="75" w:afterAutospacing="0"/>
        <w:ind w:left="0" w:right="0" w:firstLine="0"/>
        <w:rPr>
          <w:rFonts w:hint="eastAsia"/>
          <w:color w:val="auto"/>
          <w:spacing w:val="0"/>
          <w:sz w:val="24"/>
          <w:szCs w:val="24"/>
        </w:rPr>
      </w:pPr>
      <w:r>
        <w:rPr>
          <w:rFonts w:hint="eastAsia"/>
          <w:color w:val="auto"/>
          <w:spacing w:val="0"/>
          <w:sz w:val="24"/>
          <w:szCs w:val="24"/>
        </w:rPr>
        <w:t>（1）代建合同签订后28天内支付合同代建费的10%；</w:t>
      </w:r>
    </w:p>
    <w:p>
      <w:pPr>
        <w:pStyle w:val="7"/>
        <w:keepNext w:val="0"/>
        <w:keepLines w:val="0"/>
        <w:widowControl/>
        <w:suppressLineNumbers w:val="0"/>
        <w:spacing w:before="75" w:beforeAutospacing="0" w:after="75" w:afterAutospacing="0"/>
        <w:ind w:left="0" w:right="0" w:firstLine="0"/>
        <w:rPr>
          <w:rFonts w:hint="eastAsia" w:eastAsiaTheme="minorEastAsia"/>
          <w:color w:val="auto"/>
          <w:spacing w:val="0"/>
          <w:sz w:val="24"/>
          <w:szCs w:val="24"/>
          <w:lang w:eastAsia="zh-CN"/>
        </w:rPr>
      </w:pPr>
      <w:r>
        <w:rPr>
          <w:rFonts w:hint="eastAsia"/>
          <w:color w:val="auto"/>
          <w:spacing w:val="0"/>
          <w:sz w:val="24"/>
          <w:szCs w:val="24"/>
        </w:rPr>
        <w:t>（2）</w:t>
      </w:r>
      <w:r>
        <w:rPr>
          <w:rFonts w:hint="eastAsia"/>
          <w:color w:val="auto"/>
          <w:spacing w:val="0"/>
          <w:sz w:val="24"/>
          <w:szCs w:val="24"/>
          <w:lang w:eastAsia="zh-CN"/>
        </w:rPr>
        <w:t>工程竣工后</w:t>
      </w:r>
      <w:r>
        <w:rPr>
          <w:rFonts w:hint="eastAsia"/>
          <w:color w:val="auto"/>
          <w:spacing w:val="0"/>
          <w:sz w:val="24"/>
          <w:szCs w:val="24"/>
        </w:rPr>
        <w:t>28天内支付合同代建费的</w:t>
      </w:r>
      <w:r>
        <w:rPr>
          <w:rFonts w:hint="eastAsia"/>
          <w:color w:val="auto"/>
          <w:spacing w:val="0"/>
          <w:sz w:val="24"/>
          <w:szCs w:val="24"/>
          <w:lang w:val="en-US" w:eastAsia="zh-CN"/>
        </w:rPr>
        <w:t>80</w:t>
      </w:r>
      <w:r>
        <w:rPr>
          <w:rFonts w:hint="eastAsia"/>
          <w:color w:val="auto"/>
          <w:spacing w:val="0"/>
          <w:sz w:val="24"/>
          <w:szCs w:val="24"/>
        </w:rPr>
        <w:t>%</w:t>
      </w:r>
      <w:r>
        <w:rPr>
          <w:rFonts w:hint="eastAsia"/>
          <w:color w:val="auto"/>
          <w:spacing w:val="0"/>
          <w:sz w:val="24"/>
          <w:szCs w:val="24"/>
          <w:lang w:eastAsia="zh-CN"/>
        </w:rPr>
        <w:t>；</w:t>
      </w:r>
    </w:p>
    <w:p>
      <w:pPr>
        <w:pStyle w:val="7"/>
        <w:keepNext w:val="0"/>
        <w:keepLines w:val="0"/>
        <w:widowControl/>
        <w:suppressLineNumbers w:val="0"/>
        <w:spacing w:before="75" w:beforeAutospacing="0" w:after="75" w:afterAutospacing="0"/>
        <w:ind w:left="0" w:right="0" w:firstLine="0"/>
        <w:rPr>
          <w:rFonts w:hint="eastAsia"/>
          <w:color w:val="auto"/>
          <w:spacing w:val="0"/>
          <w:sz w:val="24"/>
          <w:szCs w:val="24"/>
        </w:rPr>
      </w:pPr>
      <w:r>
        <w:rPr>
          <w:rFonts w:hint="eastAsia"/>
          <w:color w:val="auto"/>
          <w:spacing w:val="0"/>
          <w:sz w:val="24"/>
          <w:szCs w:val="24"/>
        </w:rPr>
        <w:t>（</w:t>
      </w:r>
      <w:r>
        <w:rPr>
          <w:rFonts w:hint="eastAsia"/>
          <w:color w:val="auto"/>
          <w:spacing w:val="0"/>
          <w:sz w:val="24"/>
          <w:szCs w:val="24"/>
          <w:lang w:val="en-US" w:eastAsia="zh-CN"/>
        </w:rPr>
        <w:t>3</w:t>
      </w:r>
      <w:r>
        <w:rPr>
          <w:rFonts w:hint="eastAsia"/>
          <w:color w:val="auto"/>
          <w:spacing w:val="0"/>
          <w:sz w:val="24"/>
          <w:szCs w:val="24"/>
        </w:rPr>
        <w:t>）最终结算费用经有关单位审核后，支付至代建费审定价的95%。</w:t>
      </w:r>
    </w:p>
    <w:p>
      <w:pPr>
        <w:pStyle w:val="7"/>
        <w:keepNext w:val="0"/>
        <w:keepLines w:val="0"/>
        <w:widowControl/>
        <w:suppressLineNumbers w:val="0"/>
        <w:spacing w:before="75" w:beforeAutospacing="0" w:after="75" w:afterAutospacing="0"/>
        <w:ind w:left="0" w:right="0" w:firstLine="0"/>
        <w:rPr>
          <w:color w:val="auto"/>
        </w:rPr>
      </w:pPr>
      <w:r>
        <w:rPr>
          <w:rFonts w:hint="eastAsia"/>
          <w:color w:val="auto"/>
          <w:spacing w:val="0"/>
          <w:sz w:val="24"/>
          <w:szCs w:val="24"/>
        </w:rPr>
        <w:t>（</w:t>
      </w:r>
      <w:r>
        <w:rPr>
          <w:rFonts w:hint="eastAsia"/>
          <w:color w:val="auto"/>
          <w:spacing w:val="0"/>
          <w:sz w:val="24"/>
          <w:szCs w:val="24"/>
          <w:lang w:val="en-US" w:eastAsia="zh-CN"/>
        </w:rPr>
        <w:t>4</w:t>
      </w:r>
      <w:r>
        <w:rPr>
          <w:rFonts w:hint="eastAsia"/>
          <w:color w:val="auto"/>
          <w:spacing w:val="0"/>
          <w:sz w:val="24"/>
          <w:szCs w:val="24"/>
        </w:rPr>
        <w:t>）其余代建费在所有项目保修期满后一次性不计息结清（最长不超过竣（交）工后2年内支付）。</w:t>
      </w:r>
      <w:r>
        <w:rPr>
          <w:color w:val="auto"/>
          <w:spacing w:val="0"/>
          <w:sz w:val="24"/>
          <w:szCs w:val="24"/>
        </w:rPr>
        <w:t> </w:t>
      </w:r>
    </w:p>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四、</w:t>
      </w:r>
      <w:r>
        <w:rPr>
          <w:rFonts w:hint="eastAsia"/>
          <w:color w:val="auto"/>
          <w:spacing w:val="0"/>
          <w:sz w:val="24"/>
          <w:szCs w:val="24"/>
        </w:rPr>
        <w:t>投标要求</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right="0" w:firstLine="480" w:firstLineChars="200"/>
        <w:textAlignment w:val="auto"/>
        <w:rPr>
          <w:color w:val="auto"/>
          <w:spacing w:val="0"/>
          <w:sz w:val="24"/>
          <w:szCs w:val="24"/>
        </w:rPr>
      </w:pPr>
      <w:r>
        <w:rPr>
          <w:rFonts w:hint="eastAsia"/>
          <w:color w:val="auto"/>
          <w:spacing w:val="0"/>
          <w:sz w:val="24"/>
          <w:szCs w:val="24"/>
          <w:lang w:val="en-US" w:eastAsia="zh-CN"/>
        </w:rPr>
        <w:t>1、</w:t>
      </w:r>
      <w:r>
        <w:rPr>
          <w:rFonts w:hint="eastAsia"/>
          <w:color w:val="auto"/>
          <w:spacing w:val="0"/>
          <w:sz w:val="24"/>
          <w:szCs w:val="24"/>
        </w:rPr>
        <w:t>本项目共为一个合同包，投标文件应完整，包含</w:t>
      </w:r>
      <w:r>
        <w:rPr>
          <w:rFonts w:hint="eastAsia"/>
          <w:color w:val="auto"/>
          <w:spacing w:val="0"/>
          <w:sz w:val="24"/>
          <w:szCs w:val="24"/>
          <w:lang w:eastAsia="zh-CN"/>
        </w:rPr>
        <w:t>询价文件</w:t>
      </w:r>
      <w:r>
        <w:rPr>
          <w:rFonts w:hint="eastAsia"/>
          <w:color w:val="auto"/>
          <w:spacing w:val="0"/>
          <w:sz w:val="24"/>
          <w:szCs w:val="24"/>
        </w:rPr>
        <w:t>中约定的内容。</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right="0" w:firstLine="480" w:firstLineChars="200"/>
        <w:textAlignment w:val="auto"/>
        <w:rPr>
          <w:rFonts w:hint="eastAsia"/>
          <w:color w:val="auto"/>
          <w:spacing w:val="0"/>
          <w:sz w:val="24"/>
          <w:szCs w:val="24"/>
        </w:rPr>
      </w:pPr>
      <w:r>
        <w:rPr>
          <w:rFonts w:hint="eastAsia"/>
          <w:color w:val="auto"/>
          <w:spacing w:val="0"/>
          <w:sz w:val="24"/>
          <w:szCs w:val="24"/>
          <w:lang w:val="en-US" w:eastAsia="zh-CN"/>
        </w:rPr>
        <w:t>2、</w:t>
      </w:r>
      <w:r>
        <w:rPr>
          <w:rFonts w:hint="eastAsia"/>
          <w:color w:val="auto"/>
          <w:spacing w:val="0"/>
          <w:sz w:val="24"/>
          <w:szCs w:val="24"/>
          <w:lang w:eastAsia="zh-CN"/>
        </w:rPr>
        <w:t>询价人</w:t>
      </w:r>
      <w:r>
        <w:rPr>
          <w:rFonts w:hint="eastAsia"/>
          <w:color w:val="auto"/>
          <w:spacing w:val="0"/>
          <w:sz w:val="24"/>
          <w:szCs w:val="24"/>
        </w:rPr>
        <w:t>应有具有较高工程综合管理水平、信誉好、经济实力和技术力量，应遵循专业的业务流程，应在投标文件中提供详细明确的服务实施方案，以及需要相互配合的工作及事务，</w:t>
      </w:r>
      <w:r>
        <w:rPr>
          <w:rFonts w:hint="eastAsia"/>
          <w:color w:val="auto"/>
          <w:spacing w:val="0"/>
          <w:sz w:val="24"/>
          <w:szCs w:val="24"/>
          <w:lang w:eastAsia="zh-CN"/>
        </w:rPr>
        <w:t>询价人</w:t>
      </w:r>
      <w:r>
        <w:rPr>
          <w:rFonts w:hint="eastAsia"/>
          <w:color w:val="auto"/>
          <w:spacing w:val="0"/>
          <w:sz w:val="24"/>
          <w:szCs w:val="24"/>
        </w:rPr>
        <w:t>的投标文件未提及，项目实施过程中涉及的均由中标人自行解决。</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3、</w:t>
      </w:r>
      <w:r>
        <w:rPr>
          <w:rFonts w:hint="eastAsia"/>
          <w:color w:val="auto"/>
          <w:spacing w:val="0"/>
          <w:sz w:val="24"/>
          <w:szCs w:val="24"/>
          <w:lang w:eastAsia="zh-CN"/>
        </w:rPr>
        <w:t>询价人</w:t>
      </w:r>
      <w:r>
        <w:rPr>
          <w:rFonts w:hint="eastAsia"/>
          <w:color w:val="auto"/>
          <w:spacing w:val="0"/>
          <w:sz w:val="24"/>
          <w:szCs w:val="24"/>
        </w:rPr>
        <w:t>应承诺承担本项目下保密义务,未经招标人许可不得将因本次项目获得的信息向第三方外传。</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4、</w:t>
      </w:r>
      <w:r>
        <w:rPr>
          <w:rFonts w:hint="eastAsia"/>
          <w:color w:val="auto"/>
          <w:spacing w:val="0"/>
          <w:sz w:val="24"/>
          <w:szCs w:val="24"/>
        </w:rPr>
        <w:t>中标人应提供项目配备人员的名单，身份证明等相关资料，并对人员行为承担相应责任，项目人员不得随意变更。</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5、</w:t>
      </w:r>
      <w:r>
        <w:rPr>
          <w:rFonts w:hint="eastAsia"/>
          <w:color w:val="auto"/>
          <w:spacing w:val="0"/>
          <w:sz w:val="24"/>
          <w:szCs w:val="24"/>
        </w:rPr>
        <w:t>中标人应接受招标人对本项目实施的全程质量、进度检查与监督，中标人应能提供相应的专业设备</w:t>
      </w:r>
      <w:r>
        <w:rPr>
          <w:rFonts w:hint="eastAsia"/>
          <w:color w:val="auto"/>
          <w:spacing w:val="0"/>
          <w:sz w:val="24"/>
          <w:szCs w:val="24"/>
          <w:lang w:eastAsia="zh-CN"/>
        </w:rPr>
        <w:t>，</w:t>
      </w:r>
      <w:r>
        <w:rPr>
          <w:rFonts w:hint="eastAsia"/>
          <w:color w:val="auto"/>
          <w:spacing w:val="0"/>
          <w:sz w:val="24"/>
          <w:szCs w:val="24"/>
        </w:rPr>
        <w:t>配备具有相应专业知识能力人员，中标人应在投标文件中提供相关资 质证书等相关证明。</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6、</w:t>
      </w:r>
      <w:r>
        <w:rPr>
          <w:rFonts w:hint="eastAsia"/>
          <w:color w:val="auto"/>
          <w:spacing w:val="0"/>
          <w:sz w:val="24"/>
          <w:szCs w:val="24"/>
        </w:rPr>
        <w:t>中标人应接受招标人对其作业质量标准进行监督与考核，同时接受相关管理部门的监督、考评与管理。</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7、</w:t>
      </w:r>
      <w:r>
        <w:rPr>
          <w:rFonts w:hint="eastAsia"/>
          <w:color w:val="auto"/>
          <w:spacing w:val="0"/>
          <w:sz w:val="24"/>
          <w:szCs w:val="24"/>
          <w:lang w:eastAsia="zh-CN"/>
        </w:rPr>
        <w:t>询价人</w:t>
      </w:r>
      <w:r>
        <w:rPr>
          <w:rFonts w:hint="eastAsia"/>
          <w:color w:val="auto"/>
          <w:spacing w:val="0"/>
          <w:sz w:val="24"/>
          <w:szCs w:val="24"/>
        </w:rPr>
        <w:t>应以优质服务、质量保证、收费合理为宗旨，有健全的内控制度，具有履行合同所必需的设备和专业技术能力，有依法缴纳税收和社会保障资金的良好记录。</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8、</w:t>
      </w:r>
      <w:r>
        <w:rPr>
          <w:rFonts w:hint="eastAsia"/>
          <w:color w:val="auto"/>
          <w:spacing w:val="0"/>
          <w:sz w:val="24"/>
          <w:szCs w:val="24"/>
          <w:lang w:eastAsia="zh-CN"/>
        </w:rPr>
        <w:t>询价人</w:t>
      </w:r>
      <w:r>
        <w:rPr>
          <w:rFonts w:hint="eastAsia"/>
          <w:color w:val="auto"/>
          <w:spacing w:val="0"/>
          <w:sz w:val="24"/>
          <w:szCs w:val="24"/>
        </w:rPr>
        <w:t>应提供企业履约能力基本情况的说明以及历年以来类似项目经营业绩，并完整提供商务评分所涉及的证明材料。</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9、</w:t>
      </w:r>
      <w:r>
        <w:rPr>
          <w:rFonts w:hint="eastAsia"/>
          <w:color w:val="auto"/>
          <w:spacing w:val="0"/>
          <w:sz w:val="24"/>
          <w:szCs w:val="24"/>
        </w:rPr>
        <w:t>踏勘现场：</w:t>
      </w:r>
      <w:r>
        <w:rPr>
          <w:rFonts w:hint="eastAsia"/>
          <w:color w:val="auto"/>
          <w:spacing w:val="0"/>
          <w:sz w:val="24"/>
          <w:szCs w:val="24"/>
          <w:lang w:eastAsia="zh-CN"/>
        </w:rPr>
        <w:t>询价人</w:t>
      </w:r>
      <w:r>
        <w:rPr>
          <w:rFonts w:hint="eastAsia"/>
          <w:color w:val="auto"/>
          <w:spacing w:val="0"/>
          <w:sz w:val="24"/>
          <w:szCs w:val="24"/>
        </w:rPr>
        <w:t>可自行对现场及周围环境进行踏勘，以便获取有关编制投标文件所涉及现场的资料，招标人向</w:t>
      </w:r>
      <w:r>
        <w:rPr>
          <w:rFonts w:hint="eastAsia"/>
          <w:color w:val="auto"/>
          <w:spacing w:val="0"/>
          <w:sz w:val="24"/>
          <w:szCs w:val="24"/>
          <w:lang w:eastAsia="zh-CN"/>
        </w:rPr>
        <w:t>询价人</w:t>
      </w:r>
      <w:r>
        <w:rPr>
          <w:rFonts w:hint="eastAsia"/>
          <w:color w:val="auto"/>
          <w:spacing w:val="0"/>
          <w:sz w:val="24"/>
          <w:szCs w:val="24"/>
        </w:rPr>
        <w:t>提供的有关现场的资料和数据,是招标人现有的能被</w:t>
      </w:r>
      <w:r>
        <w:rPr>
          <w:rFonts w:hint="eastAsia"/>
          <w:color w:val="auto"/>
          <w:spacing w:val="0"/>
          <w:sz w:val="24"/>
          <w:szCs w:val="24"/>
          <w:lang w:eastAsia="zh-CN"/>
        </w:rPr>
        <w:t>询价人</w:t>
      </w:r>
      <w:r>
        <w:rPr>
          <w:rFonts w:hint="eastAsia"/>
          <w:color w:val="auto"/>
          <w:spacing w:val="0"/>
          <w:sz w:val="24"/>
          <w:szCs w:val="24"/>
        </w:rPr>
        <w:t>利用的资料, 招标人对</w:t>
      </w:r>
      <w:r>
        <w:rPr>
          <w:rFonts w:hint="eastAsia"/>
          <w:color w:val="auto"/>
          <w:spacing w:val="0"/>
          <w:sz w:val="24"/>
          <w:szCs w:val="24"/>
          <w:lang w:eastAsia="zh-CN"/>
        </w:rPr>
        <w:t>询价人</w:t>
      </w:r>
      <w:r>
        <w:rPr>
          <w:rFonts w:hint="eastAsia"/>
          <w:color w:val="auto"/>
          <w:spacing w:val="0"/>
          <w:sz w:val="24"/>
          <w:szCs w:val="24"/>
        </w:rPr>
        <w:t>做出的任何推论、理解和结论均不负责任，踏勘现场所发生的费用由</w:t>
      </w:r>
      <w:r>
        <w:rPr>
          <w:rFonts w:hint="eastAsia"/>
          <w:color w:val="auto"/>
          <w:spacing w:val="0"/>
          <w:sz w:val="24"/>
          <w:szCs w:val="24"/>
          <w:lang w:eastAsia="zh-CN"/>
        </w:rPr>
        <w:t>询价人</w:t>
      </w:r>
      <w:r>
        <w:rPr>
          <w:rFonts w:hint="eastAsia"/>
          <w:color w:val="auto"/>
          <w:spacing w:val="0"/>
          <w:sz w:val="24"/>
          <w:szCs w:val="24"/>
        </w:rPr>
        <w:t>自己承担。</w:t>
      </w:r>
    </w:p>
    <w:p>
      <w:pPr>
        <w:pStyle w:val="7"/>
        <w:keepNext w:val="0"/>
        <w:keepLines w:val="0"/>
        <w:widowControl/>
        <w:suppressLineNumbers w:val="0"/>
        <w:spacing w:before="75" w:beforeAutospacing="0" w:after="75" w:afterAutospacing="0"/>
        <w:ind w:left="0" w:right="0" w:firstLine="0"/>
        <w:rPr>
          <w:color w:val="auto"/>
          <w:spacing w:val="0"/>
          <w:sz w:val="24"/>
          <w:szCs w:val="24"/>
        </w:rPr>
      </w:pPr>
      <w:r>
        <w:rPr>
          <w:color w:val="auto"/>
          <w:spacing w:val="0"/>
          <w:sz w:val="24"/>
          <w:szCs w:val="24"/>
        </w:rPr>
        <w:t xml:space="preserve">  </w:t>
      </w:r>
    </w:p>
    <w:p>
      <w:pPr>
        <w:pStyle w:val="7"/>
        <w:keepNext w:val="0"/>
        <w:keepLines w:val="0"/>
        <w:widowControl/>
        <w:suppressLineNumbers w:val="0"/>
        <w:spacing w:before="75" w:beforeAutospacing="0" w:after="75" w:afterAutospacing="0"/>
        <w:ind w:left="0" w:right="0" w:firstLine="0"/>
        <w:rPr>
          <w:color w:val="auto"/>
        </w:rPr>
      </w:pPr>
      <w:r>
        <w:rPr>
          <w:color w:val="auto"/>
          <w:spacing w:val="0"/>
          <w:sz w:val="24"/>
          <w:szCs w:val="24"/>
        </w:rPr>
        <w:t> </w:t>
      </w:r>
      <w:r>
        <w:rPr>
          <w:rFonts w:ascii="宋体" w:hAnsi="宋体" w:eastAsia="宋体" w:cs="宋体"/>
          <w:i w:val="0"/>
          <w:iCs w:val="0"/>
          <w:caps w:val="0"/>
          <w:color w:val="auto"/>
          <w:spacing w:val="0"/>
          <w:sz w:val="24"/>
          <w:szCs w:val="24"/>
        </w:rPr>
        <w:t>四、其他事项</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rPr>
        <w:t>1、除</w:t>
      </w:r>
      <w:r>
        <w:rPr>
          <w:rFonts w:hint="eastAsia"/>
          <w:color w:val="auto"/>
          <w:spacing w:val="0"/>
          <w:sz w:val="24"/>
          <w:szCs w:val="24"/>
          <w:lang w:eastAsia="zh-CN"/>
        </w:rPr>
        <w:t>询价文件</w:t>
      </w:r>
      <w:r>
        <w:rPr>
          <w:rFonts w:hint="eastAsia"/>
          <w:color w:val="auto"/>
          <w:spacing w:val="0"/>
          <w:sz w:val="24"/>
          <w:szCs w:val="24"/>
        </w:rPr>
        <w:t>另有规定外，若出现有关法律、法规和规章有强制性规定但</w:t>
      </w:r>
      <w:r>
        <w:rPr>
          <w:rFonts w:hint="eastAsia"/>
          <w:color w:val="auto"/>
          <w:spacing w:val="0"/>
          <w:sz w:val="24"/>
          <w:szCs w:val="24"/>
          <w:lang w:eastAsia="zh-CN"/>
        </w:rPr>
        <w:t>询价文件</w:t>
      </w:r>
      <w:r>
        <w:rPr>
          <w:rFonts w:hint="eastAsia"/>
          <w:color w:val="auto"/>
          <w:spacing w:val="0"/>
          <w:sz w:val="24"/>
          <w:szCs w:val="24"/>
        </w:rPr>
        <w:t>未列明的情形，则</w:t>
      </w:r>
      <w:r>
        <w:rPr>
          <w:rFonts w:hint="eastAsia"/>
          <w:color w:val="auto"/>
          <w:spacing w:val="0"/>
          <w:sz w:val="24"/>
          <w:szCs w:val="24"/>
          <w:lang w:eastAsia="zh-CN"/>
        </w:rPr>
        <w:t>询价人</w:t>
      </w:r>
      <w:r>
        <w:rPr>
          <w:rFonts w:hint="eastAsia"/>
          <w:color w:val="auto"/>
          <w:spacing w:val="0"/>
          <w:sz w:val="24"/>
          <w:szCs w:val="24"/>
        </w:rPr>
        <w:t>应按照有关法律、法规和规章强制性规定执行。</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2、询价文件其他章节有关《合同法》的表述，均改为《中华人民共和国民法典》为准</w:t>
      </w:r>
      <w:r>
        <w:rPr>
          <w:rFonts w:hint="eastAsia"/>
          <w:color w:val="auto"/>
          <w:spacing w:val="0"/>
          <w:sz w:val="24"/>
          <w:szCs w:val="24"/>
        </w:rPr>
        <w:t>。</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3、</w:t>
      </w:r>
      <w:r>
        <w:rPr>
          <w:rFonts w:hint="eastAsia"/>
          <w:b w:val="0"/>
          <w:bCs w:val="0"/>
          <w:color w:val="auto"/>
          <w:spacing w:val="0"/>
          <w:sz w:val="24"/>
          <w:szCs w:val="24"/>
        </w:rPr>
        <w:t>本项目最高限价为：</w:t>
      </w:r>
      <w:r>
        <w:rPr>
          <w:rFonts w:hint="eastAsia" w:ascii="宋体" w:hAnsi="宋体" w:eastAsia="宋体" w:cs="宋体"/>
          <w:b w:val="0"/>
          <w:bCs w:val="0"/>
          <w:color w:val="auto"/>
          <w:kern w:val="0"/>
          <w:sz w:val="24"/>
          <w:szCs w:val="24"/>
          <w:lang w:val="en-US" w:eastAsia="zh-CN" w:bidi="ar"/>
        </w:rPr>
        <w:t>9.23</w:t>
      </w:r>
      <w:r>
        <w:rPr>
          <w:rFonts w:hint="eastAsia"/>
          <w:b w:val="0"/>
          <w:bCs w:val="0"/>
          <w:color w:val="auto"/>
          <w:spacing w:val="0"/>
          <w:sz w:val="24"/>
          <w:szCs w:val="24"/>
        </w:rPr>
        <w:t>万元。</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lang w:val="en-US" w:eastAsia="zh-CN"/>
        </w:rPr>
        <w:t>4、</w:t>
      </w:r>
      <w:r>
        <w:rPr>
          <w:rFonts w:hint="eastAsia"/>
          <w:color w:val="auto"/>
          <w:spacing w:val="0"/>
          <w:sz w:val="24"/>
          <w:szCs w:val="24"/>
        </w:rPr>
        <w:t>供应商首次或最终报价不得超过本项目的预算金额，否则视为无效响应。</w:t>
      </w:r>
      <w:r>
        <w:rPr>
          <w:rFonts w:hint="eastAsia" w:ascii="宋体" w:hAnsi="宋体" w:eastAsia="宋体" w:cs="宋体"/>
          <w:i w:val="0"/>
          <w:iCs w:val="0"/>
          <w:caps w:val="0"/>
          <w:color w:val="auto"/>
          <w:spacing w:val="0"/>
          <w:sz w:val="24"/>
          <w:szCs w:val="24"/>
        </w:rPr>
        <w:t>供应商对每一种服务只能有一个报价，采购单位不接受有选择的报价。</w:t>
      </w:r>
    </w:p>
    <w:p>
      <w:pPr>
        <w:pStyle w:val="7"/>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ind w:left="0" w:right="0" w:firstLine="480" w:firstLineChars="200"/>
        <w:textAlignment w:val="auto"/>
        <w:rPr>
          <w:rFonts w:hint="eastAsia"/>
          <w:color w:val="auto"/>
          <w:spacing w:val="0"/>
          <w:sz w:val="24"/>
          <w:szCs w:val="24"/>
        </w:rPr>
      </w:pPr>
      <w:r>
        <w:rPr>
          <w:rFonts w:hint="eastAsia"/>
          <w:color w:val="auto"/>
          <w:spacing w:val="0"/>
          <w:sz w:val="24"/>
          <w:szCs w:val="24"/>
        </w:rPr>
        <w:t>注</w:t>
      </w:r>
      <w:r>
        <w:rPr>
          <w:rFonts w:hint="eastAsia"/>
          <w:color w:val="auto"/>
          <w:spacing w:val="0"/>
          <w:sz w:val="24"/>
          <w:szCs w:val="24"/>
          <w:lang w:eastAsia="zh-CN"/>
        </w:rPr>
        <w:t>：询价人应结合自身情况进行报价，最终代建费结算按“厦财建【2017】80号文”并结合投标报价与最高限价的下浮率（（最高限价-投标报价）/最高限价）进行结算。</w:t>
      </w:r>
      <w:r>
        <w:rPr>
          <w:rFonts w:hint="eastAsia" w:ascii="宋体" w:hAnsi="宋体" w:cs="宋体"/>
          <w:color w:val="auto"/>
          <w:spacing w:val="4"/>
          <w:kern w:val="0"/>
          <w:sz w:val="22"/>
          <w:szCs w:val="22"/>
        </w:rPr>
        <w:t>。本工程最终代建管理费经</w:t>
      </w:r>
      <w:r>
        <w:rPr>
          <w:rFonts w:hint="eastAsia" w:ascii="宋体" w:hAnsi="宋体" w:cs="宋体"/>
          <w:color w:val="auto"/>
          <w:spacing w:val="4"/>
          <w:kern w:val="0"/>
          <w:sz w:val="22"/>
          <w:szCs w:val="22"/>
          <w:highlight w:val="none"/>
        </w:rPr>
        <w:t>厦门市财政审核中心审定</w:t>
      </w:r>
      <w:r>
        <w:rPr>
          <w:rFonts w:hint="eastAsia" w:ascii="宋体" w:hAnsi="宋体" w:cs="宋体"/>
          <w:color w:val="auto"/>
          <w:spacing w:val="4"/>
          <w:kern w:val="0"/>
          <w:sz w:val="22"/>
          <w:szCs w:val="22"/>
          <w:highlight w:val="none"/>
          <w:lang w:eastAsia="zh-CN"/>
        </w:rPr>
        <w:t>或第三方审核</w:t>
      </w:r>
      <w:r>
        <w:rPr>
          <w:rFonts w:hint="eastAsia" w:ascii="宋体" w:hAnsi="宋体" w:cs="宋体"/>
          <w:color w:val="auto"/>
          <w:spacing w:val="4"/>
          <w:kern w:val="0"/>
          <w:sz w:val="22"/>
          <w:szCs w:val="22"/>
          <w:highlight w:val="none"/>
        </w:rPr>
        <w:t>为准</w:t>
      </w:r>
      <w:r>
        <w:rPr>
          <w:rFonts w:hint="eastAsia"/>
          <w:color w:val="auto"/>
          <w:spacing w:val="0"/>
          <w:sz w:val="24"/>
          <w:szCs w:val="24"/>
        </w:rPr>
        <w:t>。</w:t>
      </w: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 </w:t>
      </w: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spacing w:beforeLines="50" w:line="264" w:lineRule="auto"/>
        <w:jc w:val="center"/>
        <w:rPr>
          <w:rFonts w:hint="eastAsia" w:ascii="方正小标宋简体" w:eastAsia="方正小标宋简体"/>
          <w:sz w:val="56"/>
          <w:szCs w:val="56"/>
        </w:rPr>
      </w:pPr>
    </w:p>
    <w:p>
      <w:pPr>
        <w:spacing w:beforeLines="50" w:line="264" w:lineRule="auto"/>
        <w:jc w:val="center"/>
        <w:rPr>
          <w:rFonts w:hint="eastAsia" w:ascii="方正小标宋简体" w:eastAsia="方正小标宋简体"/>
          <w:sz w:val="56"/>
          <w:szCs w:val="56"/>
        </w:rPr>
      </w:pPr>
    </w:p>
    <w:p>
      <w:pPr>
        <w:spacing w:beforeLines="50" w:line="264" w:lineRule="auto"/>
        <w:jc w:val="center"/>
        <w:rPr>
          <w:rStyle w:val="11"/>
          <w:rFonts w:hint="default" w:ascii="宋体" w:hAnsi="宋体" w:eastAsia="宋体" w:cs="宋体"/>
          <w:color w:val="auto"/>
          <w:spacing w:val="0"/>
          <w:kern w:val="0"/>
          <w:sz w:val="36"/>
          <w:szCs w:val="36"/>
          <w:lang w:val="en-US" w:eastAsia="zh-CN" w:bidi="ar"/>
        </w:rPr>
      </w:pPr>
      <w:r>
        <w:rPr>
          <w:rStyle w:val="11"/>
          <w:rFonts w:hint="eastAsia" w:ascii="宋体" w:hAnsi="宋体" w:eastAsia="宋体" w:cs="宋体"/>
          <w:color w:val="auto"/>
          <w:spacing w:val="0"/>
          <w:kern w:val="0"/>
          <w:sz w:val="36"/>
          <w:szCs w:val="36"/>
          <w:lang w:val="en-US" w:eastAsia="zh-CN" w:bidi="ar"/>
        </w:rPr>
        <w:t>第二章  合同范本</w:t>
      </w:r>
    </w:p>
    <w:p>
      <w:pPr>
        <w:spacing w:beforeLines="50" w:line="264" w:lineRule="auto"/>
        <w:jc w:val="center"/>
        <w:rPr>
          <w:rFonts w:ascii="方正小标宋简体" w:eastAsia="方正小标宋简体"/>
          <w:sz w:val="56"/>
          <w:szCs w:val="56"/>
        </w:rPr>
      </w:pPr>
      <w:r>
        <w:rPr>
          <w:rFonts w:hint="eastAsia" w:ascii="方正小标宋简体" w:eastAsia="方正小标宋简体"/>
          <w:sz w:val="56"/>
          <w:szCs w:val="56"/>
        </w:rPr>
        <w:t>建设项目代建合同</w:t>
      </w:r>
    </w:p>
    <w:p>
      <w:pPr>
        <w:spacing w:line="264" w:lineRule="auto"/>
        <w:jc w:val="center"/>
        <w:rPr>
          <w:rFonts w:ascii="仿宋_GB2312" w:eastAsia="仿宋_GB2312"/>
          <w:sz w:val="24"/>
        </w:rPr>
      </w:pPr>
    </w:p>
    <w:p>
      <w:pPr>
        <w:spacing w:line="264" w:lineRule="auto"/>
        <w:jc w:val="both"/>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jc w:val="center"/>
        <w:rPr>
          <w:sz w:val="18"/>
          <w:szCs w:val="21"/>
        </w:rPr>
      </w:pPr>
    </w:p>
    <w:p>
      <w:pPr>
        <w:spacing w:line="264" w:lineRule="auto"/>
        <w:ind w:left="1117" w:leftChars="532" w:firstLine="826" w:firstLineChars="294"/>
        <w:jc w:val="left"/>
        <w:rPr>
          <w:rFonts w:ascii="仿宋_GB2312" w:hAnsi="仿宋_GB2312" w:eastAsia="仿宋_GB2312" w:cs="仿宋_GB2312"/>
          <w:b/>
          <w:sz w:val="24"/>
        </w:rPr>
      </w:pPr>
      <w:r>
        <w:rPr>
          <w:rFonts w:hint="eastAsia" w:ascii="仿宋_GB2312" w:hAnsi="仿宋_GB2312" w:eastAsia="仿宋_GB2312" w:cs="仿宋_GB2312"/>
          <w:b/>
          <w:sz w:val="28"/>
          <w:szCs w:val="28"/>
        </w:rPr>
        <w:t>项目名称：</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ind w:firstLine="1968" w:firstLineChars="700"/>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建设单位：</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ind w:firstLine="1968" w:firstLineChars="700"/>
        <w:rPr>
          <w:rFonts w:hint="eastAsia" w:ascii="仿宋_GB2312" w:hAnsi="仿宋_GB2312" w:eastAsia="仿宋_GB2312" w:cs="仿宋_GB2312"/>
          <w:b/>
          <w:sz w:val="28"/>
          <w:szCs w:val="28"/>
          <w:u w:val="single"/>
          <w:lang w:val="en-US" w:eastAsia="zh-CN"/>
        </w:rPr>
      </w:pPr>
      <w:r>
        <w:rPr>
          <w:rFonts w:hint="eastAsia" w:ascii="仿宋_GB2312" w:hAnsi="仿宋_GB2312" w:eastAsia="仿宋_GB2312" w:cs="仿宋_GB2312"/>
          <w:b/>
          <w:sz w:val="28"/>
          <w:szCs w:val="28"/>
        </w:rPr>
        <w:t>代建单位：</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ind w:firstLine="1968" w:firstLineChars="700"/>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签订时间：</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jc w:val="center"/>
        <w:rPr>
          <w:rFonts w:ascii="仿宋_GB2312" w:eastAsia="仿宋_GB2312"/>
          <w:b/>
          <w:sz w:val="24"/>
        </w:rPr>
      </w:pPr>
    </w:p>
    <w:p>
      <w:pPr>
        <w:spacing w:line="264" w:lineRule="auto"/>
        <w:jc w:val="center"/>
        <w:rPr>
          <w:rFonts w:ascii="仿宋_GB2312" w:eastAsia="仿宋_GB2312"/>
          <w:b/>
          <w:sz w:val="24"/>
        </w:rPr>
      </w:pPr>
    </w:p>
    <w:p>
      <w:pPr>
        <w:spacing w:line="264" w:lineRule="auto"/>
        <w:jc w:val="center"/>
        <w:rPr>
          <w:rFonts w:ascii="仿宋_GB2312" w:eastAsia="仿宋_GB2312"/>
          <w:b/>
          <w:sz w:val="24"/>
        </w:rPr>
      </w:pPr>
    </w:p>
    <w:p>
      <w:pPr>
        <w:spacing w:line="264" w:lineRule="auto"/>
        <w:jc w:val="center"/>
        <w:rPr>
          <w:rFonts w:ascii="仿宋_GB2312" w:eastAsia="仿宋_GB2312"/>
          <w:b/>
          <w:sz w:val="24"/>
        </w:rPr>
      </w:pPr>
      <w:r>
        <w:rPr>
          <w:rFonts w:hint="eastAsia" w:ascii="仿宋_GB2312" w:eastAsia="仿宋_GB2312"/>
          <w:b/>
          <w:sz w:val="24"/>
        </w:rPr>
        <w:t>厦门市建设局编制</w:t>
      </w:r>
    </w:p>
    <w:p>
      <w:pPr>
        <w:spacing w:line="264" w:lineRule="auto"/>
        <w:jc w:val="center"/>
        <w:rPr>
          <w:rFonts w:ascii="仿宋_GB2312" w:eastAsia="仿宋_GB2312"/>
          <w:b/>
          <w:sz w:val="24"/>
        </w:rPr>
        <w:sectPr>
          <w:headerReference r:id="rId3" w:type="default"/>
          <w:footerReference r:id="rId4" w:type="default"/>
          <w:pgSz w:w="11906" w:h="16838"/>
          <w:pgMar w:top="1588" w:right="1304" w:bottom="1247" w:left="1588" w:header="851" w:footer="992" w:gutter="0"/>
          <w:cols w:space="425" w:num="1"/>
          <w:docGrid w:type="lines" w:linePitch="312" w:charSpace="0"/>
        </w:sectPr>
      </w:pPr>
    </w:p>
    <w:p>
      <w:pPr>
        <w:spacing w:line="264" w:lineRule="auto"/>
        <w:jc w:val="center"/>
        <w:rPr>
          <w:rFonts w:ascii="仿宋_GB2312" w:eastAsia="仿宋_GB2312"/>
          <w:b/>
          <w:sz w:val="36"/>
          <w:szCs w:val="36"/>
        </w:rPr>
      </w:pPr>
      <w:r>
        <w:rPr>
          <w:rFonts w:hint="eastAsia" w:ascii="仿宋_GB2312" w:eastAsia="仿宋_GB2312"/>
          <w:b/>
          <w:sz w:val="36"/>
          <w:szCs w:val="36"/>
        </w:rPr>
        <w:t>第一部分    基本条款</w:t>
      </w:r>
    </w:p>
    <w:p>
      <w:pPr>
        <w:spacing w:line="264" w:lineRule="auto"/>
        <w:jc w:val="center"/>
        <w:rPr>
          <w:rFonts w:ascii="仿宋_GB2312" w:eastAsia="仿宋_GB2312"/>
          <w:b/>
          <w:sz w:val="36"/>
          <w:szCs w:val="36"/>
        </w:rPr>
      </w:pPr>
    </w:p>
    <w:p>
      <w:pPr>
        <w:spacing w:line="264" w:lineRule="auto"/>
        <w:jc w:val="left"/>
        <w:rPr>
          <w:rFonts w:ascii="仿宋_GB2312" w:eastAsia="仿宋_GB2312"/>
          <w:sz w:val="24"/>
          <w:u w:val="single"/>
        </w:rPr>
      </w:pPr>
      <w:r>
        <w:rPr>
          <w:rFonts w:hint="eastAsia" w:ascii="仿宋_GB2312" w:eastAsia="仿宋_GB2312"/>
          <w:sz w:val="24"/>
        </w:rPr>
        <w:t>甲方（建设单位）：</w:t>
      </w:r>
      <w:r>
        <w:rPr>
          <w:rFonts w:hint="eastAsia" w:ascii="仿宋_GB2312" w:eastAsia="仿宋_GB2312"/>
          <w:sz w:val="24"/>
          <w:u w:val="single"/>
        </w:rPr>
        <w:t xml:space="preserve"> </w:t>
      </w:r>
      <w:r>
        <w:rPr>
          <w:rFonts w:hint="eastAsia"/>
          <w:color w:val="000000" w:themeColor="text1"/>
          <w:sz w:val="24"/>
          <w:u w:val="single"/>
          <w14:textFill>
            <w14:solidFill>
              <w14:schemeClr w14:val="tx1"/>
            </w14:solidFill>
          </w14:textFill>
        </w:rPr>
        <w:t xml:space="preserve"> </w:t>
      </w:r>
      <w:r>
        <w:rPr>
          <w:rFonts w:hint="eastAsia"/>
          <w:color w:val="000000" w:themeColor="text1"/>
          <w:sz w:val="24"/>
          <w:u w:val="single"/>
          <w:lang w:val="en-US" w:eastAsia="zh-CN"/>
          <w14:textFill>
            <w14:solidFill>
              <w14:schemeClr w14:val="tx1"/>
            </w14:solidFill>
          </w14:textFill>
        </w:rPr>
        <w:t xml:space="preserve">                         </w:t>
      </w:r>
      <w:r>
        <w:rPr>
          <w:rFonts w:hint="eastAsia" w:ascii="仿宋_GB2312" w:eastAsia="仿宋_GB2312"/>
          <w:sz w:val="24"/>
          <w:u w:val="single"/>
        </w:rPr>
        <w:t xml:space="preserve">  </w:t>
      </w:r>
    </w:p>
    <w:p>
      <w:pPr>
        <w:spacing w:line="264" w:lineRule="auto"/>
        <w:jc w:val="left"/>
        <w:rPr>
          <w:rFonts w:ascii="仿宋_GB2312" w:eastAsia="仿宋_GB2312"/>
          <w:sz w:val="24"/>
        </w:rPr>
      </w:pPr>
      <w:r>
        <w:rPr>
          <w:rFonts w:hint="eastAsia" w:ascii="仿宋_GB2312" w:eastAsia="仿宋_GB2312"/>
          <w:sz w:val="24"/>
        </w:rPr>
        <w:t>乙方（代建单位）：</w:t>
      </w:r>
      <w:r>
        <w:rPr>
          <w:rFonts w:hint="eastAsia"/>
          <w:color w:val="000000" w:themeColor="text1"/>
          <w:sz w:val="24"/>
          <w:u w:val="single"/>
          <w14:textFill>
            <w14:solidFill>
              <w14:schemeClr w14:val="tx1"/>
            </w14:solidFill>
          </w14:textFill>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88" w:lineRule="auto"/>
        <w:ind w:firstLine="480" w:firstLineChars="200"/>
        <w:jc w:val="left"/>
        <w:rPr>
          <w:rFonts w:ascii="仿宋_GB2312" w:eastAsia="仿宋_GB2312"/>
          <w:sz w:val="24"/>
        </w:rPr>
      </w:pPr>
      <w:r>
        <w:rPr>
          <w:rFonts w:hint="eastAsia" w:ascii="仿宋_GB2312" w:eastAsia="仿宋_GB2312"/>
          <w:sz w:val="24"/>
        </w:rPr>
        <w:t>依照《中华人民共和国合同法》、《中华人民共和国建筑法》、《关于促进代建工作责任落实提升代建管理水平的若干措施》（厦府办〔2017〕68号）、《厦门市市级财政投融资建设项目代建制管理办法》（厦府办〔2018〕24号）及其他有关法律、行政法规，遵循平等、自愿、公平和诚实信用的</w:t>
      </w:r>
      <w:bookmarkStart w:id="14" w:name="_GoBack"/>
      <w:bookmarkEnd w:id="14"/>
      <w:r>
        <w:rPr>
          <w:rFonts w:hint="eastAsia" w:ascii="仿宋_GB2312" w:eastAsia="仿宋_GB2312"/>
          <w:sz w:val="24"/>
        </w:rPr>
        <w:t>原则，甲方就委托乙方承担关于</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rPr>
        <w:t>（以下简称“项目”）的代建事宜，经协商一致，订立本合同。</w:t>
      </w:r>
    </w:p>
    <w:p>
      <w:pPr>
        <w:spacing w:line="288" w:lineRule="auto"/>
        <w:ind w:firstLine="480" w:firstLineChars="200"/>
        <w:jc w:val="left"/>
        <w:rPr>
          <w:rFonts w:ascii="黑体" w:hAnsi="黑体" w:eastAsia="黑体"/>
          <w:sz w:val="24"/>
        </w:rPr>
      </w:pPr>
      <w:r>
        <w:rPr>
          <w:rFonts w:hint="eastAsia" w:ascii="黑体" w:hAnsi="黑体" w:eastAsia="黑体"/>
          <w:sz w:val="24"/>
        </w:rPr>
        <w:t>一、项目概况</w:t>
      </w:r>
    </w:p>
    <w:p>
      <w:pPr>
        <w:adjustRightInd w:val="0"/>
        <w:spacing w:line="288" w:lineRule="auto"/>
        <w:ind w:firstLine="475" w:firstLineChars="198"/>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 工程名称：</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000000"/>
          <w:sz w:val="24"/>
        </w:rPr>
        <w:t>；</w:t>
      </w:r>
    </w:p>
    <w:p>
      <w:pPr>
        <w:adjustRightInd w:val="0"/>
        <w:spacing w:line="288" w:lineRule="auto"/>
        <w:ind w:firstLine="475" w:firstLineChars="198"/>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 工程地点：</w:t>
      </w:r>
      <w:r>
        <w:rPr>
          <w:rFonts w:hint="eastAsia" w:ascii="仿宋_GB2312" w:hAnsi="仿宋_GB2312" w:eastAsia="仿宋_GB2312" w:cs="仿宋_GB2312"/>
          <w:color w:val="000000"/>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w:t>
      </w:r>
    </w:p>
    <w:p>
      <w:pPr>
        <w:adjustRightInd w:val="0"/>
        <w:spacing w:line="288" w:lineRule="auto"/>
        <w:ind w:firstLine="475" w:firstLineChars="198"/>
        <w:rPr>
          <w:rFonts w:hint="eastAsia" w:ascii="仿宋_GB2312" w:hAnsi="Calibri" w:eastAsia="仿宋_GB2312" w:cs="Times New Roman"/>
          <w:sz w:val="24"/>
          <w:u w:val="single"/>
        </w:rPr>
      </w:pPr>
      <w:r>
        <w:rPr>
          <w:rFonts w:hint="eastAsia" w:ascii="仿宋_GB2312" w:hAnsi="仿宋_GB2312" w:eastAsia="仿宋_GB2312" w:cs="仿宋_GB2312"/>
          <w:color w:val="000000"/>
          <w:sz w:val="24"/>
        </w:rPr>
        <w:t>3. 工程规模：</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Calibri" w:eastAsia="仿宋_GB2312" w:cs="Times New Roman"/>
          <w:kern w:val="2"/>
          <w:sz w:val="24"/>
          <w:szCs w:val="24"/>
          <w:u w:val="single"/>
        </w:rPr>
        <w:t>。</w:t>
      </w:r>
    </w:p>
    <w:p>
      <w:pPr>
        <w:spacing w:line="288"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4.总投资：</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sz w:val="24"/>
          <w:u w:val="single"/>
        </w:rPr>
        <w:t>；</w:t>
      </w:r>
    </w:p>
    <w:p>
      <w:pPr>
        <w:pStyle w:val="14"/>
        <w:spacing w:line="288" w:lineRule="auto"/>
        <w:ind w:firstLine="480"/>
        <w:rPr>
          <w:rFonts w:ascii="仿宋_GB2312" w:hAnsi="仿宋_GB2312" w:eastAsia="仿宋_GB2312" w:cs="仿宋_GB2312"/>
          <w:color w:val="000000" w:themeColor="text1"/>
          <w:sz w:val="24"/>
          <w:szCs w:val="24"/>
          <w:u w:val="single"/>
          <w14:textFill>
            <w14:solidFill>
              <w14:schemeClr w14:val="tx1"/>
            </w14:solidFill>
          </w14:textFill>
        </w:rPr>
      </w:pPr>
      <w:r>
        <w:rPr>
          <w:rFonts w:hint="eastAsia" w:ascii="仿宋_GB2312" w:hAnsi="仿宋_GB2312" w:eastAsia="仿宋_GB2312" w:cs="仿宋_GB2312"/>
          <w:sz w:val="24"/>
          <w:szCs w:val="24"/>
        </w:rPr>
        <w:t>5.资金来源：</w:t>
      </w:r>
      <w:r>
        <w:rPr>
          <w:rFonts w:hint="eastAsia" w:ascii="仿宋_GB2312" w:hAnsi="仿宋_GB2312" w:eastAsia="仿宋_GB2312" w:cs="仿宋_GB2312"/>
          <w:color w:val="000000" w:themeColor="text1"/>
          <w:sz w:val="24"/>
          <w:szCs w:val="24"/>
          <w:u w:val="single"/>
          <w14:textFill>
            <w14:solidFill>
              <w14:schemeClr w14:val="tx1"/>
            </w14:solidFill>
          </w14:textFill>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仿宋_GB2312" w:eastAsia="仿宋_GB2312" w:cs="仿宋_GB2312"/>
          <w:color w:val="000000" w:themeColor="text1"/>
          <w:sz w:val="24"/>
          <w:szCs w:val="24"/>
          <w:u w:val="single"/>
          <w14:textFill>
            <w14:solidFill>
              <w14:schemeClr w14:val="tx1"/>
            </w14:solidFill>
          </w14:textFill>
        </w:rPr>
        <w:t xml:space="preserve">   </w:t>
      </w:r>
      <w:r>
        <w:rPr>
          <w:rFonts w:hint="eastAsia" w:ascii="仿宋_GB2312" w:hAnsi="仿宋_GB2312" w:eastAsia="仿宋_GB2312" w:cs="仿宋_GB2312"/>
          <w:color w:val="000000"/>
          <w:sz w:val="24"/>
        </w:rPr>
        <w:t>；</w:t>
      </w:r>
    </w:p>
    <w:p>
      <w:pPr>
        <w:spacing w:line="264" w:lineRule="auto"/>
        <w:ind w:firstLine="480" w:firstLineChars="200"/>
        <w:jc w:val="left"/>
        <w:rPr>
          <w:rFonts w:ascii="黑体" w:hAnsi="黑体" w:eastAsia="黑体"/>
          <w:sz w:val="24"/>
        </w:rPr>
      </w:pPr>
      <w:r>
        <w:rPr>
          <w:rFonts w:hint="eastAsia" w:ascii="黑体" w:hAnsi="黑体" w:eastAsia="黑体"/>
          <w:sz w:val="24"/>
        </w:rPr>
        <w:t>二、代建事项</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承担项目所涉及的工程建设全过程的组织、协调和管理工作，具体事项包括 但不限于以下内容：</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1.配合协调项目水、电、路、气、通讯等与现有基础设施的接驳，配合做好项目的协调工作。</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2.负责项目投资概算、预算、勘察、方案设 计、初步设 计、施工图设 计等编制管理。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3.负责项目勘察、设 计、重要设备、材料及施工单位等发包管理；其中监理单位、第三方检测评估机构等发包工作由甲方根据需要决定是否委托乙方负责实施。</w:t>
      </w:r>
    </w:p>
    <w:p>
      <w:pPr>
        <w:widowControl/>
        <w:spacing w:line="288" w:lineRule="auto"/>
        <w:ind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kern w:val="2"/>
          <w:sz w:val="24"/>
          <w:szCs w:val="24"/>
        </w:rPr>
        <w:t>4.负责项目前期阶段和建设实施阶段所需的各项审批事项办理。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5.负责项目的方案设 计、初步设 计、施工图设 计及审查等管理。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6.负责项目施工过程中投资、进度、质量、安全生产、文明施工等全过程管理及协调工作。</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7.负责项目的各类专项验收、工程竣（交）工验收、移交管理。</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8.配合开展项目的工程结算审核及竣工财务决算资料编制。</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w:t>
      </w:r>
      <w:r>
        <w:rPr>
          <w:rFonts w:hint="eastAsia" w:ascii="仿宋_GB2312" w:hAnsi="仿宋_GB2312" w:eastAsia="仿宋_GB2312" w:cs="仿宋_GB2312"/>
          <w:kern w:val="2"/>
          <w:sz w:val="24"/>
          <w:szCs w:val="24"/>
          <w:lang w:val="en-US" w:eastAsia="zh-CN"/>
        </w:rPr>
        <w:t>1</w:t>
      </w:r>
      <w:r>
        <w:rPr>
          <w:rFonts w:hint="eastAsia" w:ascii="仿宋_GB2312" w:hAnsi="仿宋_GB2312" w:eastAsia="仿宋_GB2312" w:cs="仿宋_GB2312"/>
          <w:kern w:val="2"/>
          <w:sz w:val="24"/>
          <w:szCs w:val="24"/>
        </w:rPr>
        <w:t>.负责在保修期内组织、协调相关单位做好保修维修工作。</w:t>
      </w:r>
    </w:p>
    <w:p>
      <w:pPr>
        <w:widowControl/>
        <w:spacing w:line="288" w:lineRule="auto"/>
        <w:ind w:firstLine="482"/>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w:t>
      </w:r>
      <w:r>
        <w:rPr>
          <w:rFonts w:hint="eastAsia" w:ascii="仿宋_GB2312" w:hAnsi="仿宋_GB2312" w:eastAsia="仿宋_GB2312" w:cs="仿宋_GB2312"/>
          <w:kern w:val="2"/>
          <w:sz w:val="24"/>
          <w:szCs w:val="24"/>
          <w:lang w:val="en-US" w:eastAsia="zh-CN"/>
        </w:rPr>
        <w:t>2</w:t>
      </w:r>
      <w:r>
        <w:rPr>
          <w:rFonts w:hint="eastAsia" w:ascii="仿宋_GB2312" w:hAnsi="仿宋_GB2312" w:eastAsia="仿宋_GB2312" w:cs="仿宋_GB2312"/>
          <w:kern w:val="2"/>
          <w:sz w:val="24"/>
          <w:szCs w:val="24"/>
        </w:rPr>
        <w:t>.负责摸排项目的涉黑涉恶线索，发现后应及时按规定上报。</w:t>
      </w:r>
    </w:p>
    <w:p>
      <w:pPr>
        <w:widowControl/>
        <w:spacing w:line="315" w:lineRule="atLeast"/>
        <w:ind w:firstLine="480"/>
        <w:rPr>
          <w:rFonts w:ascii="宋体" w:hAnsi="宋体" w:eastAsia="宋体" w:cs="宋体"/>
          <w:kern w:val="0"/>
          <w:sz w:val="24"/>
          <w:szCs w:val="24"/>
        </w:rPr>
      </w:pPr>
      <w:r>
        <w:rPr>
          <w:rFonts w:hint="eastAsia" w:ascii="仿宋_GB2312" w:hAnsi="仿宋_GB2312" w:eastAsia="仿宋_GB2312" w:cs="仿宋_GB2312"/>
          <w:kern w:val="2"/>
          <w:sz w:val="24"/>
          <w:szCs w:val="24"/>
        </w:rPr>
        <w:t>1</w:t>
      </w:r>
      <w:r>
        <w:rPr>
          <w:rFonts w:hint="eastAsia" w:ascii="仿宋_GB2312" w:hAnsi="仿宋_GB2312" w:eastAsia="仿宋_GB2312" w:cs="仿宋_GB2312"/>
          <w:kern w:val="2"/>
          <w:sz w:val="24"/>
          <w:szCs w:val="24"/>
          <w:lang w:val="en-US" w:eastAsia="zh-CN"/>
        </w:rPr>
        <w:t>3</w:t>
      </w:r>
      <w:r>
        <w:rPr>
          <w:rFonts w:hint="eastAsia" w:ascii="仿宋_GB2312" w:hAnsi="仿宋_GB2312" w:eastAsia="仿宋_GB2312" w:cs="仿宋_GB2312"/>
          <w:kern w:val="2"/>
          <w:sz w:val="24"/>
          <w:szCs w:val="24"/>
        </w:rPr>
        <w:t>.负责按照市发改委、财政局、项目相关行业主管部门以及市重点建设项目办公室等部门要求，完成项目进度和其他有关情况的填报工作。</w:t>
      </w:r>
    </w:p>
    <w:p>
      <w:pPr>
        <w:spacing w:line="264" w:lineRule="auto"/>
        <w:ind w:firstLine="480" w:firstLineChars="200"/>
        <w:jc w:val="left"/>
        <w:rPr>
          <w:rFonts w:ascii="黑体" w:hAnsi="黑体" w:eastAsia="黑体"/>
          <w:sz w:val="24"/>
        </w:rPr>
      </w:pPr>
      <w:r>
        <w:rPr>
          <w:rFonts w:hint="eastAsia" w:ascii="黑体" w:hAnsi="黑体" w:eastAsia="黑体"/>
          <w:sz w:val="24"/>
        </w:rPr>
        <w:t>三、项目代建管理目标</w:t>
      </w:r>
    </w:p>
    <w:p>
      <w:pPr>
        <w:spacing w:line="264" w:lineRule="auto"/>
        <w:ind w:firstLine="480" w:firstLineChars="200"/>
        <w:jc w:val="left"/>
        <w:rPr>
          <w:rFonts w:ascii="仿宋_GB2312" w:eastAsia="仿宋_GB2312"/>
          <w:sz w:val="24"/>
        </w:rPr>
      </w:pPr>
      <w:r>
        <w:rPr>
          <w:rFonts w:hint="eastAsia" w:ascii="仿宋_GB2312" w:eastAsia="仿宋_GB2312"/>
          <w:sz w:val="24"/>
        </w:rPr>
        <w:t>1.投资控制目标</w:t>
      </w:r>
      <w:r>
        <w:rPr>
          <w:rFonts w:hint="eastAsia" w:ascii="仿宋_GB2312" w:eastAsia="仿宋_GB2312"/>
          <w:i w:val="0"/>
          <w:iCs w:val="0"/>
          <w:sz w:val="24"/>
          <w:u w:val="none"/>
        </w:rPr>
        <w:t>：</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jc w:val="left"/>
        <w:rPr>
          <w:rFonts w:ascii="仿宋_GB2312" w:eastAsia="仿宋_GB2312"/>
          <w:sz w:val="24"/>
        </w:rPr>
      </w:pPr>
      <w:r>
        <w:rPr>
          <w:rFonts w:hint="eastAsia" w:ascii="仿宋_GB2312" w:eastAsia="仿宋_GB2312"/>
          <w:sz w:val="24"/>
        </w:rPr>
        <w:t>2.质量控制目标：</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jc w:val="left"/>
        <w:rPr>
          <w:rFonts w:hint="eastAsia" w:ascii="仿宋_GB2312" w:eastAsia="仿宋_GB2312"/>
          <w:sz w:val="24"/>
          <w:u w:val="single"/>
        </w:rPr>
      </w:pPr>
      <w:r>
        <w:rPr>
          <w:rFonts w:hint="eastAsia" w:ascii="仿宋_GB2312" w:eastAsia="仿宋_GB2312"/>
          <w:sz w:val="24"/>
        </w:rPr>
        <w:t>3.建设工期目标：</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widowControl/>
        <w:spacing w:line="315" w:lineRule="atLeast"/>
        <w:ind w:firstLine="480" w:firstLineChars="0"/>
        <w:rPr>
          <w:rFonts w:hint="eastAsia" w:ascii="仿宋_GB2312" w:eastAsia="仿宋_GB2312"/>
          <w:sz w:val="24"/>
          <w:u w:val="single"/>
        </w:rPr>
      </w:pPr>
      <w:r>
        <w:rPr>
          <w:rFonts w:hint="eastAsia" w:ascii="仿宋_GB2312" w:eastAsia="仿宋_GB2312"/>
          <w:sz w:val="24"/>
        </w:rPr>
        <w:t>4.安全生产、文明施工管理目标:</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rPr>
          <w:rFonts w:hint="eastAsia" w:ascii="仿宋_GB2312" w:eastAsia="仿宋_GB2312"/>
          <w:sz w:val="24"/>
          <w:u w:val="single"/>
        </w:rPr>
      </w:pPr>
      <w:r>
        <w:rPr>
          <w:rFonts w:hint="eastAsia" w:ascii="仿宋_GB2312" w:eastAsia="仿宋_GB2312"/>
          <w:sz w:val="24"/>
        </w:rPr>
        <w:t>5.材料、设备控制标准：</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hAnsi="Calibri" w:eastAsia="仿宋_GB2312" w:cs="Times New Roman"/>
          <w:kern w:val="2"/>
          <w:sz w:val="24"/>
          <w:szCs w:val="24"/>
          <w:u w:val="single"/>
        </w:rPr>
        <w:t>。</w:t>
      </w:r>
    </w:p>
    <w:p>
      <w:pPr>
        <w:spacing w:line="264" w:lineRule="auto"/>
        <w:ind w:firstLine="480" w:firstLineChars="200"/>
        <w:jc w:val="left"/>
        <w:rPr>
          <w:rFonts w:ascii="仿宋_GB2312" w:eastAsia="仿宋_GB2312"/>
          <w:sz w:val="24"/>
          <w:u w:val="single"/>
        </w:rPr>
      </w:pPr>
      <w:r>
        <w:rPr>
          <w:rFonts w:hint="eastAsia" w:ascii="仿宋_GB2312" w:eastAsia="仿宋_GB2312"/>
          <w:sz w:val="24"/>
        </w:rPr>
        <w:t>6.其他目标：</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p>
    <w:p>
      <w:pPr>
        <w:spacing w:line="264" w:lineRule="auto"/>
        <w:ind w:firstLine="480" w:firstLineChars="200"/>
        <w:jc w:val="left"/>
        <w:rPr>
          <w:rFonts w:ascii="仿宋_GB2312" w:eastAsia="仿宋_GB2312"/>
          <w:b/>
          <w:sz w:val="24"/>
        </w:rPr>
      </w:pPr>
      <w:r>
        <w:rPr>
          <w:rFonts w:hint="eastAsia" w:ascii="仿宋_GB2312" w:eastAsia="仿宋_GB2312" w:hAnsiTheme="minorEastAsia"/>
          <w:sz w:val="24"/>
        </w:rPr>
        <w:t>因甲方或不可抗力因素导致代建管理目标须调整的，双方应形成书面意见。</w:t>
      </w:r>
    </w:p>
    <w:p>
      <w:pPr>
        <w:spacing w:line="264" w:lineRule="auto"/>
        <w:ind w:firstLine="480" w:firstLineChars="200"/>
        <w:jc w:val="left"/>
        <w:rPr>
          <w:rFonts w:ascii="黑体" w:hAnsi="黑体" w:eastAsia="黑体"/>
          <w:sz w:val="24"/>
        </w:rPr>
      </w:pPr>
      <w:r>
        <w:rPr>
          <w:rFonts w:hint="eastAsia" w:ascii="黑体" w:hAnsi="黑体" w:eastAsia="黑体"/>
          <w:sz w:val="24"/>
        </w:rPr>
        <w:t>四、代建费</w:t>
      </w:r>
    </w:p>
    <w:p>
      <w:pPr>
        <w:spacing w:line="264" w:lineRule="auto"/>
        <w:ind w:firstLine="482" w:firstLineChars="200"/>
        <w:jc w:val="left"/>
        <w:rPr>
          <w:rFonts w:ascii="仿宋_GB2312" w:eastAsia="仿宋_GB2312"/>
          <w:b/>
          <w:sz w:val="24"/>
        </w:rPr>
      </w:pPr>
      <w:r>
        <w:rPr>
          <w:rFonts w:hint="eastAsia" w:ascii="仿宋_GB2312" w:eastAsia="仿宋_GB2312"/>
          <w:b/>
          <w:sz w:val="24"/>
        </w:rPr>
        <w:t>（一）代建费标准</w:t>
      </w:r>
    </w:p>
    <w:p>
      <w:pPr>
        <w:spacing w:line="264" w:lineRule="auto"/>
        <w:ind w:firstLine="480" w:firstLineChars="200"/>
        <w:jc w:val="left"/>
        <w:rPr>
          <w:rFonts w:ascii="仿宋_GB2312" w:eastAsia="仿宋_GB2312"/>
          <w:sz w:val="24"/>
        </w:rPr>
      </w:pPr>
      <w:r>
        <w:rPr>
          <w:rFonts w:hint="eastAsia" w:ascii="仿宋_GB2312" w:eastAsia="仿宋_GB2312"/>
          <w:sz w:val="24"/>
        </w:rPr>
        <w:t>代建费根据《厦门市财政局关于调整建设单位管理费计取标准有关事项的通知》（厦财建〔2017〕80号）等规定计取。</w:t>
      </w:r>
    </w:p>
    <w:p>
      <w:pPr>
        <w:spacing w:line="264" w:lineRule="auto"/>
        <w:ind w:firstLine="482" w:firstLineChars="200"/>
        <w:jc w:val="left"/>
        <w:rPr>
          <w:rFonts w:ascii="仿宋_GB2312" w:eastAsia="仿宋_GB2312"/>
          <w:sz w:val="24"/>
        </w:rPr>
      </w:pPr>
      <w:r>
        <w:rPr>
          <w:rFonts w:hint="eastAsia" w:ascii="仿宋_GB2312" w:eastAsia="仿宋_GB2312"/>
          <w:b/>
          <w:sz w:val="24"/>
        </w:rPr>
        <w:t>（二）代建费金额</w:t>
      </w:r>
    </w:p>
    <w:p>
      <w:pPr>
        <w:spacing w:line="264" w:lineRule="auto"/>
        <w:ind w:firstLine="480" w:firstLineChars="200"/>
        <w:jc w:val="left"/>
        <w:rPr>
          <w:rFonts w:ascii="仿宋_GB2312" w:eastAsia="仿宋_GB2312"/>
          <w:sz w:val="24"/>
        </w:rPr>
      </w:pPr>
      <w:r>
        <w:rPr>
          <w:rFonts w:hint="eastAsia" w:ascii="仿宋_GB2312" w:eastAsia="仿宋_GB2312"/>
          <w:sz w:val="24"/>
        </w:rPr>
        <w:t>按厦财建〔2017〕80号文件规定以项目的建筑安装费用、勘察设计费、设备购置费等决算数为建设单位管理费的计取基数，具体以财政部门审定为准。采用以下方式：</w:t>
      </w:r>
    </w:p>
    <w:p>
      <w:pPr>
        <w:spacing w:line="264" w:lineRule="auto"/>
        <w:ind w:firstLine="480" w:firstLineChars="200"/>
        <w:jc w:val="left"/>
        <w:rPr>
          <w:rFonts w:ascii="仿宋_GB2312" w:eastAsia="仿宋_GB2312"/>
          <w:sz w:val="24"/>
          <w:u w:val="single"/>
        </w:rPr>
      </w:pPr>
      <w:r>
        <w:rPr>
          <w:rFonts w:hint="eastAsia" w:ascii="仿宋_GB2312" w:eastAsia="仿宋_GB2312"/>
          <w:sz w:val="24"/>
          <w:highlight w:val="none"/>
        </w:rPr>
        <w:sym w:font="Wingdings 2" w:char="0052"/>
      </w:r>
      <w:r>
        <w:rPr>
          <w:rFonts w:hint="eastAsia" w:ascii="仿宋_GB2312" w:eastAsia="仿宋_GB2312"/>
          <w:sz w:val="24"/>
        </w:rPr>
        <w:t>1.乙方全额计取建设单位管理费。</w:t>
      </w:r>
    </w:p>
    <w:p>
      <w:pPr>
        <w:spacing w:line="264" w:lineRule="auto"/>
        <w:ind w:firstLine="480" w:firstLineChars="200"/>
        <w:jc w:val="left"/>
        <w:rPr>
          <w:rFonts w:ascii="仿宋_GB2312" w:eastAsia="仿宋_GB2312"/>
          <w:sz w:val="24"/>
        </w:rPr>
      </w:pPr>
      <w:r>
        <w:rPr>
          <w:rFonts w:hint="eastAsia" w:ascii="仿宋_GB2312" w:eastAsia="仿宋_GB2312"/>
          <w:sz w:val="24"/>
          <w:lang w:eastAsia="zh-CN"/>
        </w:rPr>
        <w:t>□</w:t>
      </w:r>
      <w:r>
        <w:rPr>
          <w:rFonts w:hint="eastAsia" w:ascii="仿宋_GB2312" w:eastAsia="仿宋_GB2312"/>
          <w:sz w:val="24"/>
          <w:highlight w:val="none"/>
        </w:rPr>
        <w:t>2.甲方计</w:t>
      </w:r>
      <w:r>
        <w:rPr>
          <w:rFonts w:hint="eastAsia" w:ascii="仿宋_GB2312" w:eastAsia="仿宋_GB2312"/>
          <w:color w:val="auto"/>
          <w:sz w:val="24"/>
          <w:highlight w:val="none"/>
        </w:rPr>
        <w:t>取</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％建设</w:t>
      </w:r>
      <w:r>
        <w:rPr>
          <w:rFonts w:hint="eastAsia" w:ascii="仿宋_GB2312" w:eastAsia="仿宋_GB2312"/>
          <w:sz w:val="24"/>
          <w:highlight w:val="none"/>
        </w:rPr>
        <w:t>单位管理费</w:t>
      </w:r>
      <w:r>
        <w:rPr>
          <w:rFonts w:hint="eastAsia" w:ascii="仿宋_GB2312" w:eastAsia="仿宋_GB2312"/>
          <w:sz w:val="24"/>
        </w:rPr>
        <w:t>（建设单位确实参与项目管理的，可计取不超过20％的建设单位管理费，并在代建合同中明确约定各自工作分工，后续严格按有关规定执行）</w:t>
      </w:r>
    </w:p>
    <w:p>
      <w:pPr>
        <w:spacing w:line="264" w:lineRule="auto"/>
        <w:ind w:firstLine="480" w:firstLineChars="200"/>
        <w:jc w:val="left"/>
        <w:rPr>
          <w:rFonts w:hint="eastAsia" w:ascii="仿宋_GB2312" w:eastAsia="仿宋_GB2312"/>
          <w:color w:val="auto"/>
          <w:sz w:val="24"/>
        </w:rPr>
      </w:pPr>
      <w:r>
        <w:rPr>
          <w:rFonts w:hint="eastAsia" w:ascii="仿宋_GB2312" w:eastAsia="仿宋_GB2312"/>
          <w:color w:val="auto"/>
          <w:sz w:val="24"/>
        </w:rPr>
        <w:t>该项目代建管理费</w:t>
      </w:r>
      <w:r>
        <w:rPr>
          <w:rFonts w:hint="eastAsia" w:ascii="仿宋_GB2312" w:eastAsia="仿宋_GB2312"/>
          <w:color w:val="auto"/>
          <w:sz w:val="24"/>
          <w:lang w:eastAsia="zh-CN"/>
        </w:rPr>
        <w:t>采购</w:t>
      </w:r>
      <w:r>
        <w:rPr>
          <w:rFonts w:hint="eastAsia" w:ascii="仿宋_GB2312" w:eastAsia="仿宋_GB2312"/>
          <w:color w:val="auto"/>
          <w:sz w:val="24"/>
        </w:rPr>
        <w:t>控制价为</w:t>
      </w:r>
      <w:r>
        <w:rPr>
          <w:rFonts w:hint="eastAsia" w:ascii="仿宋_GB2312" w:eastAsia="仿宋_GB2312"/>
          <w:sz w:val="24"/>
          <w:u w:val="single"/>
          <w:lang w:val="en-US" w:eastAsia="zh-CN"/>
        </w:rPr>
        <w:t xml:space="preserve">   </w:t>
      </w:r>
      <w:r>
        <w:rPr>
          <w:rFonts w:hint="eastAsia" w:ascii="仿宋_GB2312" w:eastAsia="仿宋_GB2312"/>
          <w:color w:val="auto"/>
          <w:sz w:val="24"/>
          <w:lang w:val="en-US" w:eastAsia="zh-CN"/>
        </w:rPr>
        <w:t>万元，中标价（投标报价）</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color w:val="auto"/>
          <w:sz w:val="24"/>
        </w:rPr>
        <w:t>万元，最终代建费结算按“厦财建【2017】80号文”并结合投标报价与最高限价的下浮率（（最高限价-投标报价）/最高限价）进行结算。本工程最终代建管理费经厦门市财政审核中心审定或第三方审核为准。</w:t>
      </w:r>
    </w:p>
    <w:p>
      <w:pPr>
        <w:spacing w:line="264" w:lineRule="auto"/>
        <w:ind w:firstLine="482" w:firstLineChars="200"/>
        <w:jc w:val="left"/>
        <w:rPr>
          <w:rFonts w:ascii="仿宋_GB2312" w:eastAsia="仿宋_GB2312"/>
          <w:b/>
          <w:sz w:val="24"/>
          <w:highlight w:val="none"/>
        </w:rPr>
      </w:pPr>
      <w:r>
        <w:rPr>
          <w:rFonts w:hint="eastAsia" w:ascii="仿宋_GB2312" w:eastAsia="仿宋_GB2312"/>
          <w:b/>
          <w:sz w:val="24"/>
          <w:highlight w:val="none"/>
        </w:rPr>
        <w:t>（三）代建费支付</w:t>
      </w:r>
    </w:p>
    <w:p>
      <w:pPr>
        <w:spacing w:line="264" w:lineRule="auto"/>
        <w:ind w:firstLine="480" w:firstLineChars="200"/>
        <w:jc w:val="left"/>
        <w:rPr>
          <w:rFonts w:ascii="仿宋_GB2312" w:eastAsia="仿宋_GB2312"/>
          <w:sz w:val="24"/>
        </w:rPr>
      </w:pPr>
      <w:r>
        <w:rPr>
          <w:rFonts w:hint="eastAsia" w:ascii="仿宋_GB2312" w:eastAsia="仿宋_GB2312"/>
          <w:sz w:val="24"/>
        </w:rPr>
        <w:t>代建费拨付按照厦财建〔2017〕80号文件“第五款资金拨付”及预算部门批复的项目预算资金拨付。</w:t>
      </w:r>
    </w:p>
    <w:p>
      <w:pPr>
        <w:spacing w:line="264" w:lineRule="auto"/>
        <w:ind w:firstLine="480" w:firstLineChars="200"/>
        <w:jc w:val="left"/>
        <w:rPr>
          <w:rFonts w:ascii="仿宋_GB2312" w:eastAsia="仿宋_GB2312"/>
          <w:sz w:val="24"/>
        </w:rPr>
      </w:pPr>
      <w:r>
        <w:rPr>
          <w:rFonts w:hint="eastAsia" w:ascii="仿宋_GB2312" w:eastAsia="仿宋_GB2312"/>
          <w:sz w:val="24"/>
        </w:rPr>
        <w:t>代建费的支付暂以建安工程总造价为取费基数，具体按如下方式分期支付：</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（1）代建合同签订后28天内支付合同代建费的10%；</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（2）工程竣工后28天内支付合同代建费的80%；</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（3）最终结算费用经有关单位审核后，支付至代建费审定价的95%。</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（4）其余代建费在所有项目保修期满后一次性不计息结清（最长不超过竣（交）工后2年内支付）。 </w:t>
      </w:r>
    </w:p>
    <w:p>
      <w:pPr>
        <w:spacing w:line="264" w:lineRule="auto"/>
        <w:ind w:firstLine="482" w:firstLineChars="200"/>
        <w:jc w:val="left"/>
        <w:rPr>
          <w:rFonts w:ascii="仿宋_GB2312" w:eastAsia="仿宋_GB2312"/>
          <w:b/>
          <w:sz w:val="24"/>
        </w:rPr>
      </w:pPr>
      <w:r>
        <w:rPr>
          <w:rFonts w:hint="eastAsia" w:ascii="仿宋_GB2312" w:eastAsia="仿宋_GB2312"/>
          <w:b/>
          <w:sz w:val="24"/>
        </w:rPr>
        <w:t>（四）对代建单位的激励约束</w:t>
      </w:r>
    </w:p>
    <w:p>
      <w:pPr>
        <w:spacing w:line="264" w:lineRule="auto"/>
        <w:ind w:firstLine="480" w:firstLineChars="200"/>
        <w:jc w:val="left"/>
        <w:rPr>
          <w:rFonts w:ascii="仿宋_GB2312" w:eastAsia="仿宋_GB2312"/>
          <w:b/>
          <w:sz w:val="24"/>
        </w:rPr>
      </w:pPr>
      <w:r>
        <w:rPr>
          <w:rFonts w:hint="eastAsia" w:ascii="仿宋_GB2312" w:eastAsia="仿宋_GB2312"/>
          <w:sz w:val="24"/>
        </w:rPr>
        <w:t>按照《厦门市财政局  厦门市建设局  厦门市发展和改革委员会  厦门市人民政府国有资产监督管理委员会关于完善代建激励约束机制等事项的通知》（厦财建〔2017〕81号）规定执行。</w:t>
      </w:r>
    </w:p>
    <w:p>
      <w:pPr>
        <w:spacing w:line="264" w:lineRule="auto"/>
        <w:ind w:firstLine="480" w:firstLineChars="200"/>
        <w:jc w:val="left"/>
        <w:rPr>
          <w:rFonts w:ascii="黑体" w:hAnsi="黑体" w:eastAsia="黑体"/>
          <w:sz w:val="24"/>
        </w:rPr>
      </w:pPr>
      <w:r>
        <w:rPr>
          <w:rFonts w:hint="eastAsia" w:ascii="黑体" w:hAnsi="黑体" w:eastAsia="黑体"/>
          <w:sz w:val="24"/>
        </w:rPr>
        <w:t>五、组合合同的文件</w:t>
      </w:r>
    </w:p>
    <w:p>
      <w:pPr>
        <w:spacing w:line="264" w:lineRule="auto"/>
        <w:ind w:firstLine="480" w:firstLineChars="200"/>
        <w:jc w:val="left"/>
        <w:rPr>
          <w:rFonts w:ascii="仿宋_GB2312" w:eastAsia="仿宋_GB2312"/>
          <w:sz w:val="24"/>
        </w:rPr>
      </w:pPr>
      <w:r>
        <w:rPr>
          <w:rFonts w:hint="eastAsia" w:ascii="仿宋_GB2312" w:eastAsia="仿宋_GB2312"/>
          <w:sz w:val="24"/>
        </w:rPr>
        <w:t>1.本合同基本条款；</w:t>
      </w:r>
    </w:p>
    <w:p>
      <w:pPr>
        <w:spacing w:line="264" w:lineRule="auto"/>
        <w:ind w:firstLine="480" w:firstLineChars="200"/>
        <w:jc w:val="left"/>
        <w:rPr>
          <w:rFonts w:ascii="仿宋_GB2312" w:eastAsia="仿宋_GB2312"/>
          <w:sz w:val="24"/>
        </w:rPr>
      </w:pPr>
      <w:r>
        <w:rPr>
          <w:rFonts w:hint="eastAsia" w:ascii="仿宋_GB2312" w:eastAsia="仿宋_GB2312"/>
          <w:sz w:val="24"/>
        </w:rPr>
        <w:t>2.本合同通用条款；</w:t>
      </w:r>
    </w:p>
    <w:p>
      <w:pPr>
        <w:spacing w:line="264" w:lineRule="auto"/>
        <w:ind w:firstLine="480" w:firstLineChars="200"/>
        <w:jc w:val="left"/>
        <w:rPr>
          <w:rFonts w:ascii="仿宋_GB2312" w:eastAsia="仿宋_GB2312"/>
          <w:sz w:val="24"/>
        </w:rPr>
      </w:pPr>
      <w:r>
        <w:rPr>
          <w:rFonts w:hint="eastAsia" w:ascii="仿宋_GB2312" w:eastAsia="仿宋_GB2312"/>
          <w:sz w:val="24"/>
        </w:rPr>
        <w:t>3.本合同专用条款；</w:t>
      </w:r>
    </w:p>
    <w:p>
      <w:pPr>
        <w:spacing w:line="264" w:lineRule="auto"/>
        <w:ind w:firstLine="480" w:firstLineChars="200"/>
        <w:jc w:val="left"/>
        <w:rPr>
          <w:rFonts w:hint="eastAsia" w:ascii="仿宋_GB2312" w:eastAsia="仿宋_GB2312"/>
          <w:sz w:val="24"/>
        </w:rPr>
      </w:pPr>
      <w:r>
        <w:rPr>
          <w:rFonts w:hint="eastAsia" w:ascii="仿宋_GB2312" w:eastAsia="仿宋_GB2312"/>
          <w:sz w:val="24"/>
        </w:rPr>
        <w:t xml:space="preserve">4.现行基建管理有关制度规定; </w:t>
      </w:r>
    </w:p>
    <w:p>
      <w:pPr>
        <w:spacing w:line="264" w:lineRule="auto"/>
        <w:ind w:firstLine="480" w:firstLineChars="200"/>
        <w:jc w:val="left"/>
        <w:rPr>
          <w:rFonts w:hint="default" w:ascii="仿宋_GB2312" w:eastAsia="仿宋_GB2312"/>
          <w:sz w:val="24"/>
          <w:lang w:val="en-US" w:eastAsia="zh-CN"/>
        </w:rPr>
      </w:pPr>
      <w:r>
        <w:rPr>
          <w:rFonts w:hint="eastAsia" w:ascii="仿宋_GB2312" w:eastAsia="仿宋_GB2312"/>
          <w:sz w:val="24"/>
          <w:lang w:val="en-US" w:eastAsia="zh-CN"/>
        </w:rPr>
        <w:t>5.采购文件及投标文件；</w:t>
      </w:r>
    </w:p>
    <w:p>
      <w:pPr>
        <w:spacing w:line="264" w:lineRule="auto"/>
        <w:ind w:firstLine="480" w:firstLineChars="200"/>
        <w:jc w:val="left"/>
        <w:rPr>
          <w:rFonts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.现行有效标准、规范及有关技术文件；</w:t>
      </w:r>
    </w:p>
    <w:p>
      <w:pPr>
        <w:spacing w:line="264" w:lineRule="auto"/>
        <w:ind w:firstLine="480" w:firstLineChars="200"/>
        <w:jc w:val="left"/>
        <w:rPr>
          <w:rFonts w:ascii="黑体" w:hAnsi="黑体" w:eastAsia="黑体"/>
          <w:sz w:val="24"/>
        </w:rPr>
      </w:pPr>
      <w:r>
        <w:rPr>
          <w:rFonts w:hint="eastAsia" w:ascii="黑体" w:hAnsi="黑体" w:eastAsia="黑体"/>
          <w:sz w:val="24"/>
        </w:rPr>
        <w:t>六、乙方向甲方承诺按本合同的内容履行权利义务实行项目代建管理（含保修期）。</w:t>
      </w:r>
    </w:p>
    <w:p>
      <w:pPr>
        <w:spacing w:line="264" w:lineRule="auto"/>
        <w:ind w:firstLine="480" w:firstLineChars="200"/>
        <w:jc w:val="left"/>
        <w:rPr>
          <w:rFonts w:ascii="黑体" w:hAnsi="黑体" w:eastAsia="黑体"/>
          <w:sz w:val="24"/>
        </w:rPr>
      </w:pPr>
      <w:r>
        <w:rPr>
          <w:rFonts w:hint="eastAsia" w:ascii="黑体" w:hAnsi="黑体" w:eastAsia="黑体"/>
          <w:sz w:val="24"/>
        </w:rPr>
        <w:t>七、甲方向乙方承诺按本合同约定的期限向政府相关部门申报工程进度款及其它应当支付的款项。</w:t>
      </w:r>
    </w:p>
    <w:p>
      <w:pPr>
        <w:spacing w:line="264" w:lineRule="auto"/>
        <w:ind w:firstLine="480" w:firstLineChars="200"/>
        <w:jc w:val="left"/>
        <w:rPr>
          <w:rFonts w:ascii="黑体" w:hAnsi="黑体" w:eastAsia="黑体"/>
          <w:sz w:val="24"/>
        </w:rPr>
      </w:pPr>
      <w:r>
        <w:rPr>
          <w:rFonts w:hint="eastAsia" w:ascii="黑体" w:hAnsi="黑体" w:eastAsia="黑体"/>
          <w:sz w:val="24"/>
        </w:rPr>
        <w:t>八、合同生效</w:t>
      </w:r>
    </w:p>
    <w:p>
      <w:pPr>
        <w:spacing w:line="264" w:lineRule="auto"/>
        <w:ind w:firstLine="480" w:firstLineChars="200"/>
        <w:jc w:val="left"/>
        <w:rPr>
          <w:rFonts w:ascii="仿宋_GB2312" w:eastAsia="仿宋_GB2312"/>
          <w:sz w:val="24"/>
        </w:rPr>
      </w:pPr>
      <w:r>
        <w:rPr>
          <w:rFonts w:hint="eastAsia" w:ascii="仿宋_GB2312" w:eastAsia="仿宋_GB2312"/>
          <w:sz w:val="24"/>
        </w:rPr>
        <w:t>合同订立地点：</w:t>
      </w:r>
      <w:r>
        <w:rPr>
          <w:rFonts w:hint="eastAsia" w:ascii="仿宋_GB2312" w:eastAsia="仿宋_GB2312"/>
          <w:sz w:val="24"/>
          <w:u w:val="single"/>
        </w:rPr>
        <w:t xml:space="preserve">         </w:t>
      </w:r>
    </w:p>
    <w:p>
      <w:pPr>
        <w:spacing w:line="264" w:lineRule="auto"/>
        <w:ind w:firstLine="480" w:firstLineChars="200"/>
        <w:jc w:val="left"/>
        <w:rPr>
          <w:rFonts w:ascii="仿宋_GB2312" w:eastAsia="仿宋_GB2312"/>
          <w:sz w:val="24"/>
        </w:rPr>
      </w:pPr>
      <w:r>
        <w:rPr>
          <w:rFonts w:hint="eastAsia" w:ascii="仿宋_GB2312" w:eastAsia="仿宋_GB2312"/>
          <w:sz w:val="24"/>
        </w:rPr>
        <w:t>本合同双方约定：本合同经甲、乙方签章后生效。</w:t>
      </w:r>
    </w:p>
    <w:p>
      <w:pPr>
        <w:spacing w:line="264" w:lineRule="auto"/>
        <w:ind w:firstLine="480" w:firstLineChars="200"/>
        <w:jc w:val="left"/>
        <w:rPr>
          <w:rFonts w:ascii="仿宋_GB2312" w:eastAsia="仿宋_GB2312"/>
          <w:sz w:val="24"/>
        </w:rPr>
      </w:pPr>
      <w:r>
        <w:rPr>
          <w:rFonts w:hint="eastAsia" w:ascii="仿宋_GB2312" w:eastAsia="仿宋_GB2312"/>
          <w:sz w:val="24"/>
        </w:rPr>
        <w:t>本合同一式</w:t>
      </w:r>
      <w:r>
        <w:rPr>
          <w:rFonts w:hint="eastAsia" w:ascii="仿宋_GB2312" w:eastAsia="仿宋_GB2312"/>
          <w:sz w:val="24"/>
          <w:u w:val="single"/>
        </w:rPr>
        <w:t xml:space="preserve"> 捌 </w:t>
      </w:r>
      <w:r>
        <w:rPr>
          <w:rFonts w:hint="eastAsia" w:ascii="仿宋_GB2312" w:eastAsia="仿宋_GB2312"/>
          <w:sz w:val="24"/>
        </w:rPr>
        <w:t>份，具有同等法律效力，双方各持</w:t>
      </w:r>
      <w:r>
        <w:rPr>
          <w:rFonts w:hint="eastAsia" w:ascii="仿宋_GB2312" w:eastAsia="仿宋_GB2312"/>
          <w:sz w:val="24"/>
          <w:u w:val="single"/>
        </w:rPr>
        <w:t xml:space="preserve"> 肆 </w:t>
      </w:r>
      <w:r>
        <w:rPr>
          <w:rFonts w:hint="eastAsia" w:ascii="仿宋_GB2312" w:eastAsia="仿宋_GB2312"/>
          <w:sz w:val="24"/>
        </w:rPr>
        <w:t>份。</w:t>
      </w:r>
    </w:p>
    <w:p>
      <w:pPr>
        <w:spacing w:line="264" w:lineRule="auto"/>
        <w:ind w:firstLine="480" w:firstLineChars="200"/>
        <w:jc w:val="left"/>
        <w:rPr>
          <w:rFonts w:ascii="黑体" w:hAnsi="黑体" w:eastAsia="黑体"/>
          <w:sz w:val="24"/>
        </w:rPr>
      </w:pPr>
      <w:r>
        <w:rPr>
          <w:rFonts w:hint="eastAsia" w:ascii="黑体" w:hAnsi="黑体" w:eastAsia="黑体"/>
          <w:sz w:val="24"/>
        </w:rPr>
        <w:t>九、合同终止</w:t>
      </w:r>
    </w:p>
    <w:p>
      <w:pPr>
        <w:spacing w:line="264" w:lineRule="auto"/>
        <w:ind w:firstLine="480" w:firstLineChars="200"/>
        <w:jc w:val="left"/>
        <w:rPr>
          <w:rFonts w:ascii="仿宋_GB2312" w:eastAsia="仿宋_GB2312"/>
          <w:sz w:val="24"/>
        </w:rPr>
      </w:pPr>
      <w:r>
        <w:rPr>
          <w:rFonts w:hint="eastAsia" w:ascii="仿宋_GB2312" w:eastAsia="仿宋_GB2312"/>
          <w:sz w:val="24"/>
        </w:rPr>
        <w:t>乙方取得财政部门批复的项目财务决算且收到代建费尾款，并且代建合同的义务、责任已全部履行完毕后，本合同终止。</w:t>
      </w:r>
    </w:p>
    <w:p>
      <w:pPr>
        <w:spacing w:line="264" w:lineRule="auto"/>
        <w:ind w:firstLine="480" w:firstLineChars="200"/>
        <w:jc w:val="left"/>
        <w:rPr>
          <w:rFonts w:ascii="仿宋_GB2312" w:eastAsia="仿宋_GB2312"/>
          <w:b/>
          <w:sz w:val="24"/>
        </w:rPr>
      </w:pPr>
      <w:r>
        <w:rPr>
          <w:rFonts w:hint="eastAsia" w:ascii="仿宋_GB2312" w:eastAsia="仿宋_GB2312"/>
          <w:sz w:val="24"/>
        </w:rPr>
        <w:t>其他情形：</w:t>
      </w:r>
      <w:r>
        <w:rPr>
          <w:rFonts w:hint="eastAsia" w:ascii="仿宋_GB2312" w:eastAsia="仿宋_GB2312"/>
          <w:sz w:val="24"/>
          <w:u w:val="single"/>
        </w:rPr>
        <w:t xml:space="preserve">              </w:t>
      </w:r>
    </w:p>
    <w:p>
      <w:pPr>
        <w:spacing w:line="264" w:lineRule="auto"/>
        <w:ind w:firstLine="482" w:firstLineChars="200"/>
        <w:jc w:val="left"/>
        <w:rPr>
          <w:rFonts w:ascii="仿宋_GB2312" w:eastAsia="仿宋_GB2312"/>
          <w:b/>
          <w:sz w:val="24"/>
        </w:rPr>
      </w:pPr>
    </w:p>
    <w:p>
      <w:pPr>
        <w:spacing w:line="264" w:lineRule="auto"/>
        <w:ind w:firstLine="482" w:firstLineChars="200"/>
        <w:jc w:val="left"/>
        <w:rPr>
          <w:rFonts w:ascii="仿宋_GB2312" w:eastAsia="仿宋_GB2312"/>
          <w:b/>
          <w:sz w:val="24"/>
        </w:rPr>
      </w:pPr>
    </w:p>
    <w:p>
      <w:pPr>
        <w:spacing w:line="360" w:lineRule="auto"/>
        <w:ind w:firstLine="482" w:firstLineChars="200"/>
        <w:jc w:val="left"/>
        <w:rPr>
          <w:rFonts w:ascii="仿宋_GB2312" w:eastAsia="仿宋_GB2312"/>
          <w:b/>
          <w:sz w:val="24"/>
        </w:rPr>
      </w:pPr>
      <w:r>
        <w:rPr>
          <w:rFonts w:hint="eastAsia" w:ascii="仿宋_GB2312" w:eastAsia="仿宋_GB2312"/>
          <w:b/>
          <w:sz w:val="24"/>
        </w:rPr>
        <w:t>甲   方：</w:t>
      </w:r>
      <w:r>
        <w:rPr>
          <w:rFonts w:hint="eastAsia" w:ascii="宋体" w:hAnsi="宋体" w:cs="宋体"/>
          <w:kern w:val="0"/>
          <w:sz w:val="24"/>
          <w:szCs w:val="24"/>
          <w:u w:val="none"/>
          <w:lang w:val="en-US" w:eastAsia="zh-CN"/>
        </w:rPr>
        <w:t xml:space="preserve">                        </w:t>
      </w:r>
      <w:r>
        <w:rPr>
          <w:rFonts w:hint="eastAsia" w:ascii="仿宋_GB2312" w:eastAsia="仿宋_GB2312"/>
          <w:b/>
          <w:sz w:val="24"/>
        </w:rPr>
        <w:t>乙 方：</w:t>
      </w:r>
      <w:r>
        <w:rPr>
          <w:rFonts w:hint="eastAsia" w:ascii="宋体" w:hAnsi="宋体" w:cs="宋体"/>
          <w:kern w:val="0"/>
          <w:sz w:val="24"/>
          <w:szCs w:val="24"/>
          <w:u w:val="none"/>
          <w:lang w:val="en-US" w:eastAsia="zh-CN"/>
        </w:rPr>
        <w:t xml:space="preserve">                       </w:t>
      </w:r>
    </w:p>
    <w:p>
      <w:pPr>
        <w:spacing w:line="360" w:lineRule="auto"/>
        <w:ind w:firstLine="482" w:firstLineChars="200"/>
        <w:jc w:val="left"/>
        <w:rPr>
          <w:rFonts w:ascii="仿宋_GB2312" w:eastAsia="仿宋_GB2312"/>
          <w:b/>
          <w:sz w:val="24"/>
        </w:rPr>
      </w:pPr>
      <w:r>
        <w:rPr>
          <w:rFonts w:hint="eastAsia" w:ascii="仿宋_GB2312" w:eastAsia="仿宋_GB2312"/>
          <w:b/>
          <w:sz w:val="24"/>
        </w:rPr>
        <w:t>地   址：</w:t>
      </w:r>
      <w:r>
        <w:rPr>
          <w:rFonts w:hint="eastAsia" w:ascii="宋体" w:hAnsi="宋体" w:cs="宋体"/>
          <w:kern w:val="0"/>
          <w:sz w:val="24"/>
          <w:szCs w:val="24"/>
          <w:u w:val="none"/>
          <w:lang w:val="en-US" w:eastAsia="zh-CN"/>
        </w:rPr>
        <w:t xml:space="preserve">                        </w:t>
      </w:r>
      <w:r>
        <w:rPr>
          <w:rFonts w:hint="eastAsia" w:ascii="仿宋_GB2312" w:eastAsia="仿宋_GB2312"/>
          <w:b/>
          <w:sz w:val="24"/>
        </w:rPr>
        <w:t>地  址：</w:t>
      </w:r>
      <w:r>
        <w:rPr>
          <w:rFonts w:hint="eastAsia" w:ascii="宋体" w:hAnsi="宋体" w:cs="宋体"/>
          <w:kern w:val="0"/>
          <w:sz w:val="24"/>
          <w:szCs w:val="24"/>
          <w:u w:val="none"/>
          <w:lang w:val="en-US" w:eastAsia="zh-CN"/>
        </w:rPr>
        <w:t xml:space="preserve">                       </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法定代表人：                        </w:t>
      </w:r>
      <w:r>
        <w:rPr>
          <w:rFonts w:hint="eastAsia" w:ascii="仿宋_GB2312" w:eastAsia="仿宋_GB2312"/>
          <w:b/>
          <w:sz w:val="24"/>
          <w:lang w:val="en-US" w:eastAsia="zh-CN"/>
        </w:rPr>
        <w:t xml:space="preserve">   </w:t>
      </w:r>
      <w:r>
        <w:rPr>
          <w:rFonts w:hint="eastAsia" w:ascii="仿宋_GB2312" w:eastAsia="仿宋_GB2312"/>
          <w:b/>
          <w:sz w:val="24"/>
        </w:rPr>
        <w:t>法定代表人：</w:t>
      </w:r>
      <w:r>
        <w:rPr>
          <w:rFonts w:hint="eastAsia" w:ascii="宋体" w:hAnsi="宋体" w:cs="宋体"/>
          <w:kern w:val="0"/>
          <w:sz w:val="24"/>
          <w:szCs w:val="24"/>
          <w:u w:val="none"/>
          <w:lang w:val="en-US" w:eastAsia="zh-CN"/>
        </w:rPr>
        <w:t xml:space="preserve">                       </w:t>
      </w:r>
    </w:p>
    <w:p>
      <w:pPr>
        <w:spacing w:line="360" w:lineRule="auto"/>
        <w:ind w:right="-225" w:rightChars="-107" w:firstLine="482" w:firstLineChars="200"/>
        <w:jc w:val="left"/>
        <w:rPr>
          <w:rFonts w:ascii="仿宋_GB2312" w:eastAsia="仿宋_GB2312"/>
          <w:b/>
          <w:sz w:val="24"/>
        </w:rPr>
      </w:pPr>
      <w:r>
        <w:rPr>
          <w:rFonts w:hint="eastAsia" w:ascii="仿宋_GB2312" w:eastAsia="仿宋_GB2312"/>
          <w:b/>
          <w:sz w:val="24"/>
        </w:rPr>
        <w:t xml:space="preserve">开户银行：                          </w:t>
      </w:r>
      <w:r>
        <w:rPr>
          <w:rFonts w:hint="eastAsia" w:ascii="仿宋_GB2312" w:eastAsia="仿宋_GB2312"/>
          <w:b/>
          <w:sz w:val="24"/>
          <w:lang w:val="en-US" w:eastAsia="zh-CN"/>
        </w:rPr>
        <w:t xml:space="preserve"> </w:t>
      </w:r>
      <w:r>
        <w:rPr>
          <w:rFonts w:hint="eastAsia" w:ascii="仿宋_GB2312" w:eastAsia="仿宋_GB2312"/>
          <w:b/>
          <w:sz w:val="24"/>
        </w:rPr>
        <w:t>开户银行：</w:t>
      </w:r>
      <w:r>
        <w:rPr>
          <w:rFonts w:hint="eastAsia" w:ascii="宋体" w:hAnsi="宋体" w:cs="宋体"/>
          <w:kern w:val="0"/>
          <w:sz w:val="24"/>
          <w:szCs w:val="24"/>
          <w:u w:val="none"/>
          <w:lang w:val="en-US" w:eastAsia="zh-CN"/>
        </w:rPr>
        <w:t xml:space="preserve">                       </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账    号：                          </w:t>
      </w:r>
      <w:r>
        <w:rPr>
          <w:rFonts w:hint="eastAsia" w:ascii="仿宋_GB2312" w:eastAsia="仿宋_GB2312"/>
          <w:b/>
          <w:sz w:val="24"/>
          <w:lang w:val="en-US" w:eastAsia="zh-CN"/>
        </w:rPr>
        <w:t xml:space="preserve">   </w:t>
      </w:r>
      <w:r>
        <w:rPr>
          <w:rFonts w:hint="eastAsia" w:ascii="仿宋_GB2312" w:eastAsia="仿宋_GB2312"/>
          <w:b/>
          <w:sz w:val="24"/>
        </w:rPr>
        <w:t>账    号：</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邮    编：                          </w:t>
      </w:r>
      <w:r>
        <w:rPr>
          <w:rFonts w:hint="eastAsia" w:ascii="仿宋_GB2312" w:eastAsia="仿宋_GB2312"/>
          <w:b/>
          <w:sz w:val="24"/>
          <w:lang w:val="en-US" w:eastAsia="zh-CN"/>
        </w:rPr>
        <w:t xml:space="preserve">   </w:t>
      </w:r>
      <w:r>
        <w:rPr>
          <w:rFonts w:hint="eastAsia" w:ascii="仿宋_GB2312" w:eastAsia="仿宋_GB2312"/>
          <w:b/>
          <w:sz w:val="24"/>
        </w:rPr>
        <w:t>邮    编：</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电    话：                          </w:t>
      </w:r>
      <w:r>
        <w:rPr>
          <w:rFonts w:hint="eastAsia" w:ascii="仿宋_GB2312" w:eastAsia="仿宋_GB2312"/>
          <w:b/>
          <w:sz w:val="24"/>
          <w:lang w:val="en-US" w:eastAsia="zh-CN"/>
        </w:rPr>
        <w:t xml:space="preserve">   </w:t>
      </w:r>
      <w:r>
        <w:rPr>
          <w:rFonts w:hint="eastAsia" w:ascii="仿宋_GB2312" w:eastAsia="仿宋_GB2312"/>
          <w:b/>
          <w:sz w:val="24"/>
        </w:rPr>
        <w:t>电    话：</w:t>
      </w:r>
    </w:p>
    <w:p>
      <w:pPr>
        <w:spacing w:line="360" w:lineRule="auto"/>
        <w:ind w:firstLine="482" w:firstLineChars="200"/>
        <w:jc w:val="left"/>
        <w:rPr>
          <w:rFonts w:ascii="仿宋_GB2312" w:eastAsia="仿宋_GB2312"/>
          <w:b/>
          <w:sz w:val="24"/>
        </w:rPr>
      </w:pPr>
      <w:r>
        <w:rPr>
          <w:rFonts w:hint="eastAsia" w:ascii="仿宋_GB2312" w:eastAsia="仿宋_GB2312"/>
          <w:b/>
          <w:sz w:val="24"/>
        </w:rPr>
        <w:t xml:space="preserve">传    真：                          </w:t>
      </w:r>
      <w:r>
        <w:rPr>
          <w:rFonts w:hint="eastAsia" w:ascii="仿宋_GB2312" w:eastAsia="仿宋_GB2312"/>
          <w:b/>
          <w:sz w:val="24"/>
          <w:lang w:val="en-US" w:eastAsia="zh-CN"/>
        </w:rPr>
        <w:t xml:space="preserve">   </w:t>
      </w:r>
      <w:r>
        <w:rPr>
          <w:rFonts w:hint="eastAsia" w:ascii="仿宋_GB2312" w:eastAsia="仿宋_GB2312"/>
          <w:b/>
          <w:sz w:val="24"/>
        </w:rPr>
        <w:t>传    真：</w:t>
      </w:r>
    </w:p>
    <w:p>
      <w:pPr>
        <w:widowControl/>
        <w:spacing w:line="264" w:lineRule="auto"/>
        <w:jc w:val="left"/>
        <w:rPr>
          <w:rFonts w:ascii="仿宋_GB2312" w:eastAsia="仿宋_GB2312"/>
          <w:b/>
          <w:sz w:val="36"/>
          <w:szCs w:val="36"/>
        </w:rPr>
      </w:pPr>
      <w:r>
        <w:rPr>
          <w:rFonts w:ascii="仿宋_GB2312" w:eastAsia="仿宋_GB2312"/>
          <w:b/>
          <w:sz w:val="36"/>
          <w:szCs w:val="36"/>
        </w:rPr>
        <w:br w:type="page"/>
      </w:r>
    </w:p>
    <w:p>
      <w:pPr>
        <w:spacing w:line="264" w:lineRule="auto"/>
        <w:jc w:val="center"/>
        <w:rPr>
          <w:rFonts w:ascii="仿宋_GB2312" w:eastAsia="仿宋_GB2312"/>
          <w:b/>
          <w:sz w:val="36"/>
          <w:szCs w:val="36"/>
        </w:rPr>
      </w:pPr>
      <w:r>
        <w:rPr>
          <w:rFonts w:hint="eastAsia" w:ascii="仿宋_GB2312" w:eastAsia="仿宋_GB2312"/>
          <w:b/>
          <w:sz w:val="36"/>
          <w:szCs w:val="36"/>
        </w:rPr>
        <w:t>第二部分    通用条款</w:t>
      </w:r>
    </w:p>
    <w:p>
      <w:pPr>
        <w:spacing w:line="264" w:lineRule="auto"/>
        <w:ind w:firstLine="482" w:firstLineChars="200"/>
        <w:jc w:val="left"/>
        <w:rPr>
          <w:rFonts w:ascii="仿宋_GB2312" w:eastAsia="仿宋_GB2312"/>
          <w:b/>
          <w:sz w:val="24"/>
        </w:rPr>
      </w:pP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一</w:t>
      </w:r>
      <w:r>
        <w:rPr>
          <w:rFonts w:hint="eastAsia" w:ascii="黑体" w:hAnsi="黑体" w:eastAsia="黑体"/>
          <w:sz w:val="24"/>
        </w:rPr>
        <w:t>、词语定义合同范围和法规</w:t>
      </w:r>
    </w:p>
    <w:p>
      <w:pPr>
        <w:spacing w:line="264" w:lineRule="auto"/>
        <w:ind w:firstLine="480" w:firstLineChars="200"/>
        <w:jc w:val="left"/>
        <w:rPr>
          <w:rFonts w:ascii="仿宋_GB2312" w:eastAsia="仿宋_GB2312"/>
          <w:sz w:val="24"/>
        </w:rPr>
      </w:pPr>
      <w:r>
        <w:rPr>
          <w:rFonts w:hint="eastAsia" w:ascii="仿宋_GB2312" w:eastAsia="仿宋_GB2312"/>
          <w:sz w:val="24"/>
        </w:rPr>
        <w:t>下列名词和用语，除上下文号有规定外，应具有本款所赋予的定义。</w:t>
      </w:r>
    </w:p>
    <w:p>
      <w:pPr>
        <w:spacing w:line="264" w:lineRule="auto"/>
        <w:ind w:firstLine="480" w:firstLineChars="200"/>
        <w:jc w:val="left"/>
        <w:rPr>
          <w:rFonts w:ascii="仿宋_GB2312" w:eastAsia="仿宋_GB2312"/>
          <w:sz w:val="24"/>
        </w:rPr>
      </w:pPr>
      <w:r>
        <w:rPr>
          <w:rFonts w:ascii="仿宋_GB2312" w:eastAsia="仿宋_GB2312"/>
          <w:sz w:val="24"/>
        </w:rPr>
        <w:t>1.</w:t>
      </w:r>
      <w:r>
        <w:rPr>
          <w:rFonts w:hint="eastAsia" w:ascii="仿宋_GB2312" w:eastAsia="仿宋_GB2312"/>
          <w:sz w:val="24"/>
        </w:rPr>
        <w:t>“项目”是指甲方委托实行代建的工程项目；</w:t>
      </w:r>
    </w:p>
    <w:p>
      <w:pPr>
        <w:spacing w:line="264" w:lineRule="auto"/>
        <w:ind w:firstLine="480" w:firstLineChars="200"/>
        <w:jc w:val="left"/>
        <w:rPr>
          <w:rFonts w:ascii="仿宋_GB2312" w:eastAsia="仿宋_GB2312"/>
          <w:sz w:val="24"/>
        </w:rPr>
      </w:pPr>
      <w:r>
        <w:rPr>
          <w:rFonts w:ascii="仿宋_GB2312" w:eastAsia="仿宋_GB2312"/>
          <w:sz w:val="24"/>
        </w:rPr>
        <w:t>2</w:t>
      </w:r>
      <w:r>
        <w:rPr>
          <w:rFonts w:hint="eastAsia" w:ascii="仿宋_GB2312" w:eastAsia="仿宋_GB2312"/>
          <w:sz w:val="24"/>
        </w:rPr>
        <w:t>“甲方”是指承担直接投资责任和委托代建业务的一方及其合法继承人；</w:t>
      </w:r>
    </w:p>
    <w:p>
      <w:pPr>
        <w:spacing w:line="264" w:lineRule="auto"/>
        <w:ind w:firstLine="480" w:firstLineChars="200"/>
        <w:jc w:val="left"/>
        <w:rPr>
          <w:rFonts w:ascii="仿宋_GB2312" w:eastAsia="仿宋_GB2312"/>
          <w:sz w:val="24"/>
        </w:rPr>
      </w:pPr>
      <w:r>
        <w:rPr>
          <w:rFonts w:ascii="仿宋_GB2312" w:eastAsia="仿宋_GB2312"/>
          <w:sz w:val="24"/>
        </w:rPr>
        <w:t>3.</w:t>
      </w:r>
      <w:r>
        <w:rPr>
          <w:rFonts w:hint="eastAsia" w:ascii="仿宋_GB2312" w:eastAsia="仿宋_GB2312"/>
          <w:sz w:val="24"/>
        </w:rPr>
        <w:t>“乙方”是指承担代建业务和代建责任的一方及其合法继承人；</w:t>
      </w:r>
    </w:p>
    <w:p>
      <w:pPr>
        <w:spacing w:line="264" w:lineRule="auto"/>
        <w:ind w:firstLine="480" w:firstLineChars="200"/>
        <w:jc w:val="left"/>
        <w:rPr>
          <w:rFonts w:ascii="仿宋_GB2312" w:eastAsia="仿宋_GB2312"/>
          <w:sz w:val="24"/>
        </w:rPr>
      </w:pPr>
      <w:r>
        <w:rPr>
          <w:rFonts w:ascii="仿宋_GB2312" w:eastAsia="仿宋_GB2312"/>
          <w:sz w:val="24"/>
        </w:rPr>
        <w:t>4.</w:t>
      </w:r>
      <w:r>
        <w:rPr>
          <w:rFonts w:hint="eastAsia" w:ascii="仿宋_GB2312" w:eastAsia="仿宋_GB2312"/>
          <w:sz w:val="24"/>
        </w:rPr>
        <w:t>“代建项目部”是指乙方派驻本项目实施代建业务的组织。</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二</w:t>
      </w:r>
      <w:r>
        <w:rPr>
          <w:rFonts w:hint="eastAsia" w:ascii="黑体" w:hAnsi="黑体" w:eastAsia="黑体"/>
          <w:sz w:val="24"/>
        </w:rPr>
        <w:t>、甲方的权利义务</w:t>
      </w:r>
    </w:p>
    <w:p>
      <w:pPr>
        <w:spacing w:line="264" w:lineRule="auto"/>
        <w:ind w:firstLine="482" w:firstLineChars="200"/>
        <w:jc w:val="left"/>
        <w:rPr>
          <w:rFonts w:ascii="仿宋_GB2312" w:eastAsia="仿宋_GB2312"/>
          <w:b/>
          <w:sz w:val="24"/>
        </w:rPr>
      </w:pPr>
      <w:r>
        <w:rPr>
          <w:rFonts w:hint="eastAsia" w:ascii="仿宋_GB2312" w:eastAsia="仿宋_GB2312"/>
          <w:b/>
          <w:sz w:val="24"/>
        </w:rPr>
        <w:t>（一）甲方的权利</w:t>
      </w:r>
    </w:p>
    <w:p>
      <w:pPr>
        <w:spacing w:line="264" w:lineRule="auto"/>
        <w:ind w:firstLine="480" w:firstLineChars="200"/>
        <w:jc w:val="left"/>
        <w:rPr>
          <w:rFonts w:ascii="仿宋_GB2312" w:eastAsia="仿宋_GB2312"/>
          <w:sz w:val="24"/>
        </w:rPr>
      </w:pPr>
      <w:r>
        <w:rPr>
          <w:rFonts w:hint="eastAsia" w:ascii="仿宋_GB2312" w:eastAsia="仿宋_GB2312"/>
          <w:sz w:val="24"/>
        </w:rPr>
        <w:t>1.有权监督乙方对项目建设全过程的组织、管理和实施工作，有权对项目投资、进度、质量以及安全目标完成情况随时进行监督、检查并要求整改，</w:t>
      </w:r>
      <w:r>
        <w:rPr>
          <w:rFonts w:hint="eastAsia" w:ascii="仿宋_GB2312" w:hAnsi="宋体" w:eastAsia="仿宋_GB2312"/>
          <w:sz w:val="24"/>
        </w:rPr>
        <w:t>有权对乙方履行合同情况进行监督、检查、审查、通报并要求整改，有权按照相关规定对乙方管理工作进行考核并奖罚。</w:t>
      </w:r>
    </w:p>
    <w:p>
      <w:pPr>
        <w:spacing w:line="264" w:lineRule="auto"/>
        <w:ind w:firstLine="480" w:firstLineChars="200"/>
        <w:jc w:val="left"/>
        <w:rPr>
          <w:rFonts w:ascii="仿宋_GB2312" w:eastAsia="仿宋_GB2312"/>
          <w:sz w:val="24"/>
        </w:rPr>
      </w:pPr>
      <w:r>
        <w:rPr>
          <w:rFonts w:hint="eastAsia" w:ascii="仿宋_GB2312" w:eastAsia="仿宋_GB2312"/>
          <w:sz w:val="24"/>
        </w:rPr>
        <w:t>2.有权审核乙方编制的代建工作大纲、组织实施方案和项目建设进度计划，提出合理意见并要求乙方执行。</w:t>
      </w:r>
    </w:p>
    <w:p>
      <w:pPr>
        <w:spacing w:line="264" w:lineRule="auto"/>
        <w:ind w:firstLine="480" w:firstLineChars="200"/>
        <w:jc w:val="left"/>
        <w:rPr>
          <w:rFonts w:ascii="仿宋_GB2312" w:eastAsia="仿宋_GB2312"/>
          <w:sz w:val="24"/>
        </w:rPr>
      </w:pPr>
      <w:r>
        <w:rPr>
          <w:rFonts w:hint="eastAsia" w:ascii="仿宋_GB2312" w:eastAsia="仿宋_GB2312"/>
          <w:sz w:val="24"/>
        </w:rPr>
        <w:t>3.有权根据项目建设管理情况要求乙方更换代建项目部（以下简称“项目部”）中不称职的人员，包括项目负责人（即项目经理）、技术负责人和其他管理人员。</w:t>
      </w:r>
    </w:p>
    <w:p>
      <w:pPr>
        <w:spacing w:line="264" w:lineRule="auto"/>
        <w:ind w:firstLine="480" w:firstLineChars="200"/>
        <w:jc w:val="left"/>
        <w:rPr>
          <w:rFonts w:ascii="仿宋_GB2312" w:eastAsia="仿宋_GB2312"/>
          <w:sz w:val="24"/>
        </w:rPr>
      </w:pPr>
      <w:r>
        <w:rPr>
          <w:rFonts w:hint="eastAsia" w:ascii="仿宋_GB2312" w:eastAsia="仿宋_GB2312"/>
          <w:sz w:val="24"/>
        </w:rPr>
        <w:t>4.有权参与项目工程设计过程，及时审核乙方提交的工程设计方案及工程概预算，提出合理意见并要求乙方执行。</w:t>
      </w:r>
    </w:p>
    <w:p>
      <w:pPr>
        <w:spacing w:line="264" w:lineRule="auto"/>
        <w:ind w:firstLine="480" w:firstLineChars="200"/>
        <w:jc w:val="left"/>
        <w:rPr>
          <w:rFonts w:ascii="仿宋_GB2312" w:eastAsia="仿宋_GB2312"/>
          <w:sz w:val="24"/>
        </w:rPr>
      </w:pPr>
      <w:r>
        <w:rPr>
          <w:rFonts w:hint="eastAsia" w:ascii="仿宋_GB2312" w:eastAsia="仿宋_GB2312"/>
          <w:sz w:val="24"/>
        </w:rPr>
        <w:t>5.有权审核由乙方负责签订的项目咨询、勘察、设计、施工监理、检测单位和主要材料设备采购等合同条款及招标文件，提出合理意见并要求乙方修改。</w:t>
      </w:r>
    </w:p>
    <w:p>
      <w:pPr>
        <w:spacing w:line="264" w:lineRule="auto"/>
        <w:ind w:firstLine="480" w:firstLineChars="200"/>
        <w:jc w:val="left"/>
        <w:rPr>
          <w:rFonts w:ascii="仿宋_GB2312" w:eastAsia="仿宋_GB2312"/>
          <w:sz w:val="24"/>
        </w:rPr>
      </w:pPr>
      <w:r>
        <w:rPr>
          <w:rFonts w:hint="eastAsia" w:ascii="仿宋_GB2312" w:eastAsia="仿宋_GB2312"/>
          <w:sz w:val="24"/>
        </w:rPr>
        <w:t>6.有权参加乙方召开的项目工作例会，有权参与工程招投标、关键设备材料选型等由乙方负责的项目建设重大事项决策，并提出合理意见。</w:t>
      </w:r>
    </w:p>
    <w:p>
      <w:pPr>
        <w:spacing w:line="264" w:lineRule="auto"/>
        <w:ind w:firstLine="480" w:firstLineChars="200"/>
        <w:jc w:val="left"/>
        <w:rPr>
          <w:rFonts w:ascii="仿宋_GB2312" w:eastAsia="仿宋_GB2312"/>
          <w:sz w:val="24"/>
        </w:rPr>
      </w:pPr>
      <w:r>
        <w:rPr>
          <w:rFonts w:hint="eastAsia" w:ascii="仿宋_GB2312" w:eastAsia="仿宋_GB2312"/>
          <w:sz w:val="24"/>
        </w:rPr>
        <w:t>7.有权参与乙方组织的工程进度与工程变更论证，参加各类专项验收、工程竣（交）工验收。</w:t>
      </w:r>
    </w:p>
    <w:p>
      <w:pPr>
        <w:spacing w:line="264" w:lineRule="auto"/>
        <w:ind w:firstLine="480" w:firstLineChars="200"/>
        <w:jc w:val="left"/>
        <w:rPr>
          <w:rFonts w:ascii="仿宋_GB2312" w:eastAsia="仿宋_GB2312"/>
          <w:sz w:val="24"/>
        </w:rPr>
      </w:pPr>
      <w:r>
        <w:rPr>
          <w:rFonts w:hint="eastAsia" w:ascii="仿宋_GB2312" w:eastAsia="仿宋_GB2312"/>
          <w:sz w:val="24"/>
        </w:rPr>
        <w:t>8.有权对建设规模、建设标准、建筑功能等提出合理工程变更要求，审核乙方针对上述要求提出的工程变更申请，并按相关程序报请有关部门进行核定。</w:t>
      </w:r>
    </w:p>
    <w:p>
      <w:pPr>
        <w:spacing w:line="264" w:lineRule="auto"/>
        <w:ind w:firstLine="480" w:firstLineChars="200"/>
        <w:jc w:val="left"/>
        <w:rPr>
          <w:rFonts w:ascii="仿宋_GB2312" w:eastAsia="仿宋_GB2312"/>
          <w:sz w:val="24"/>
        </w:rPr>
      </w:pPr>
      <w:r>
        <w:rPr>
          <w:rFonts w:hint="eastAsia" w:ascii="仿宋_GB2312" w:eastAsia="仿宋_GB2312"/>
          <w:sz w:val="24"/>
        </w:rPr>
        <w:t>9.有权审核乙方关于工程工期、造价等做出的工程变更申请，并按相关程序报请有关部门进行核定。</w:t>
      </w:r>
    </w:p>
    <w:p>
      <w:pPr>
        <w:spacing w:line="264" w:lineRule="auto"/>
        <w:ind w:firstLine="480" w:firstLineChars="200"/>
        <w:jc w:val="left"/>
        <w:rPr>
          <w:rFonts w:ascii="仿宋_GB2312" w:eastAsia="仿宋_GB2312"/>
          <w:sz w:val="24"/>
        </w:rPr>
      </w:pPr>
      <w:r>
        <w:rPr>
          <w:rFonts w:hint="eastAsia" w:ascii="仿宋_GB2312" w:eastAsia="仿宋_GB2312"/>
          <w:sz w:val="24"/>
        </w:rPr>
        <w:t>10.有权审核乙方编制的项目建设资金使用计划，可否决不合理的资金使用计划并要求乙方调整；有权审查项目建设资金使用情况，并要求乙方整改影响项目建设资金合理、有效使用的问题。</w:t>
      </w:r>
    </w:p>
    <w:p>
      <w:pPr>
        <w:spacing w:line="264" w:lineRule="auto"/>
        <w:ind w:firstLine="480" w:firstLineChars="200"/>
        <w:jc w:val="left"/>
        <w:rPr>
          <w:rFonts w:ascii="仿宋_GB2312" w:eastAsia="仿宋_GB2312"/>
          <w:sz w:val="24"/>
        </w:rPr>
      </w:pPr>
      <w:r>
        <w:rPr>
          <w:rFonts w:hint="eastAsia" w:ascii="仿宋_GB2312" w:eastAsia="仿宋_GB2312"/>
          <w:sz w:val="24"/>
        </w:rPr>
        <w:t>11.有权监督乙方定期上报项目管理月报和其它报表，有权要求乙方随时汇报项目代建情况。</w:t>
      </w:r>
    </w:p>
    <w:p>
      <w:pPr>
        <w:spacing w:line="264" w:lineRule="auto"/>
        <w:ind w:firstLine="480" w:firstLineChars="200"/>
        <w:jc w:val="left"/>
        <w:rPr>
          <w:rFonts w:ascii="仿宋_GB2312" w:eastAsia="仿宋_GB2312"/>
          <w:b/>
          <w:sz w:val="24"/>
        </w:rPr>
      </w:pPr>
      <w:r>
        <w:rPr>
          <w:rFonts w:hint="eastAsia" w:ascii="仿宋_GB2312" w:eastAsia="仿宋_GB2312"/>
          <w:sz w:val="24"/>
        </w:rPr>
        <w:t>12.有权要求乙方整改履行本合同不力或违反现行工程建设法律、法规、规章、规范性文件和标准的行为；乙方拒不整改的，甲方有权解除合同，要求乙方承担相应赔偿责任，并报有关主管部门处理。</w:t>
      </w:r>
    </w:p>
    <w:p>
      <w:pPr>
        <w:spacing w:line="264" w:lineRule="auto"/>
        <w:ind w:firstLine="482" w:firstLineChars="200"/>
        <w:jc w:val="left"/>
        <w:rPr>
          <w:rFonts w:ascii="仿宋_GB2312" w:eastAsia="仿宋_GB2312"/>
          <w:b/>
          <w:sz w:val="24"/>
        </w:rPr>
      </w:pPr>
      <w:r>
        <w:rPr>
          <w:rFonts w:hint="eastAsia" w:ascii="仿宋_GB2312" w:eastAsia="仿宋_GB2312"/>
          <w:b/>
          <w:sz w:val="24"/>
        </w:rPr>
        <w:t>（二）甲方的义务</w:t>
      </w:r>
    </w:p>
    <w:p>
      <w:pPr>
        <w:spacing w:line="264" w:lineRule="auto"/>
        <w:ind w:firstLine="480" w:firstLineChars="200"/>
        <w:jc w:val="left"/>
        <w:rPr>
          <w:rFonts w:ascii="仿宋_GB2312" w:eastAsia="仿宋_GB2312"/>
          <w:sz w:val="24"/>
        </w:rPr>
      </w:pPr>
      <w:r>
        <w:rPr>
          <w:rFonts w:hint="eastAsia" w:ascii="仿宋_GB2312" w:eastAsia="仿宋_GB2312"/>
          <w:sz w:val="24"/>
        </w:rPr>
        <w:t>1.根据项目的性质、规模和投资控制要求，提出项目使用功能配置、建设标准等。</w:t>
      </w:r>
    </w:p>
    <w:p>
      <w:pPr>
        <w:spacing w:line="264" w:lineRule="auto"/>
        <w:ind w:firstLine="480" w:firstLineChars="200"/>
        <w:jc w:val="left"/>
        <w:rPr>
          <w:rFonts w:ascii="仿宋_GB2312" w:eastAsia="仿宋_GB2312"/>
          <w:sz w:val="24"/>
        </w:rPr>
      </w:pPr>
      <w:r>
        <w:rPr>
          <w:rFonts w:hint="eastAsia" w:ascii="仿宋_GB2312" w:eastAsia="仿宋_GB2312"/>
          <w:sz w:val="24"/>
        </w:rPr>
        <w:t>2.根据代建合同约定和乙方的日程安排，及时出具授权文件，并协助乙方办理各项行政审批手续。</w:t>
      </w:r>
    </w:p>
    <w:p>
      <w:pPr>
        <w:spacing w:line="264" w:lineRule="auto"/>
        <w:ind w:firstLine="480" w:firstLineChars="200"/>
        <w:jc w:val="left"/>
        <w:rPr>
          <w:rFonts w:ascii="仿宋_GB2312" w:eastAsia="仿宋_GB2312"/>
          <w:sz w:val="24"/>
        </w:rPr>
      </w:pPr>
      <w:r>
        <w:rPr>
          <w:rFonts w:hint="eastAsia" w:ascii="仿宋_GB2312" w:eastAsia="仿宋_GB2312"/>
          <w:sz w:val="24"/>
        </w:rPr>
        <w:t>3.在代建合同签订之日起10日内将代建合同及相关资料报送市建设局、项目主管部门。</w:t>
      </w:r>
    </w:p>
    <w:p>
      <w:pPr>
        <w:spacing w:line="264" w:lineRule="auto"/>
        <w:ind w:firstLine="480" w:firstLineChars="200"/>
        <w:jc w:val="left"/>
        <w:rPr>
          <w:rFonts w:ascii="仿宋_GB2312" w:eastAsia="仿宋_GB2312"/>
          <w:sz w:val="24"/>
        </w:rPr>
      </w:pPr>
      <w:r>
        <w:rPr>
          <w:rFonts w:hint="eastAsia" w:ascii="仿宋_GB2312" w:eastAsia="仿宋_GB2312"/>
          <w:sz w:val="24"/>
        </w:rPr>
        <w:t>4.负责项目所需资金的筹措，按有关规定和合同约定做好建设资金支付管理、监管工作；有义务按合用约定及经批准的代建费向乙方按时核拨。</w:t>
      </w:r>
    </w:p>
    <w:p>
      <w:pPr>
        <w:spacing w:line="264" w:lineRule="auto"/>
        <w:ind w:firstLine="480" w:firstLineChars="200"/>
        <w:jc w:val="left"/>
        <w:rPr>
          <w:rFonts w:ascii="仿宋_GB2312" w:eastAsia="仿宋_GB2312"/>
          <w:sz w:val="24"/>
        </w:rPr>
      </w:pPr>
      <w:r>
        <w:rPr>
          <w:rFonts w:hint="eastAsia" w:ascii="仿宋_GB2312" w:eastAsia="仿宋_GB2312"/>
          <w:sz w:val="24"/>
        </w:rPr>
        <w:t>5.建立健全项目管理机制，明确项目负责人、责任部门及分管领导，及时协调解决影响项目工程投资、进度、质量、安全生产、文明施工等控制的关键问题。</w:t>
      </w:r>
    </w:p>
    <w:p>
      <w:pPr>
        <w:spacing w:line="264" w:lineRule="auto"/>
        <w:ind w:firstLine="480" w:firstLineChars="200"/>
        <w:jc w:val="left"/>
        <w:rPr>
          <w:rFonts w:ascii="仿宋_GB2312" w:eastAsia="仿宋_GB2312"/>
          <w:sz w:val="24"/>
        </w:rPr>
      </w:pPr>
      <w:r>
        <w:rPr>
          <w:rFonts w:hint="eastAsia" w:ascii="仿宋_GB2312" w:eastAsia="仿宋_GB2312"/>
          <w:sz w:val="24"/>
        </w:rPr>
        <w:t>6.审查乙方工作方案、项目管理目标和主要工作计划，并定期进行检查与考核，按规定向有关行政管理部门报告代建中存在的问题和违规行为。</w:t>
      </w:r>
    </w:p>
    <w:p>
      <w:pPr>
        <w:spacing w:line="264" w:lineRule="auto"/>
        <w:ind w:firstLine="480" w:firstLineChars="200"/>
        <w:jc w:val="left"/>
        <w:rPr>
          <w:rFonts w:ascii="仿宋_GB2312" w:eastAsia="仿宋_GB2312"/>
          <w:sz w:val="24"/>
        </w:rPr>
      </w:pPr>
      <w:r>
        <w:rPr>
          <w:rFonts w:hint="eastAsia" w:ascii="仿宋_GB2312" w:eastAsia="仿宋_GB2312"/>
          <w:sz w:val="24"/>
        </w:rPr>
        <w:t>7.负责审核项目设计变更、投资调整、工期延误等重大变更申请，按规定办理变更手续。</w:t>
      </w:r>
    </w:p>
    <w:p>
      <w:pPr>
        <w:spacing w:line="264" w:lineRule="auto"/>
        <w:ind w:firstLine="480" w:firstLineChars="200"/>
        <w:jc w:val="left"/>
        <w:rPr>
          <w:rFonts w:ascii="仿宋_GB2312" w:eastAsia="仿宋_GB2312"/>
          <w:sz w:val="24"/>
        </w:rPr>
      </w:pPr>
      <w:r>
        <w:rPr>
          <w:rFonts w:hint="eastAsia" w:ascii="仿宋_GB2312" w:eastAsia="仿宋_GB2312"/>
          <w:sz w:val="24"/>
        </w:rPr>
        <w:t>8.组织项目竣（交）工验收与工程移交并开展建设项目的后评价。</w:t>
      </w:r>
    </w:p>
    <w:p>
      <w:pPr>
        <w:spacing w:line="264" w:lineRule="auto"/>
        <w:ind w:firstLine="480" w:firstLineChars="200"/>
        <w:jc w:val="left"/>
        <w:rPr>
          <w:rFonts w:ascii="仿宋_GB2312" w:eastAsia="仿宋_GB2312"/>
          <w:sz w:val="24"/>
        </w:rPr>
      </w:pPr>
      <w:r>
        <w:rPr>
          <w:rFonts w:ascii="仿宋_GB2312" w:eastAsia="仿宋_GB2312"/>
          <w:sz w:val="24"/>
        </w:rPr>
        <w:t>9.</w:t>
      </w:r>
      <w:r>
        <w:rPr>
          <w:rFonts w:hint="eastAsia" w:ascii="仿宋_GB2312" w:eastAsia="仿宋_GB2312"/>
          <w:sz w:val="24"/>
        </w:rPr>
        <w:t>在规定期限内组织开展工程结算及项目竣工财务决算工作，并在规定时间内报审。</w:t>
      </w:r>
    </w:p>
    <w:p>
      <w:pPr>
        <w:spacing w:line="264" w:lineRule="auto"/>
        <w:ind w:firstLine="480" w:firstLineChars="200"/>
        <w:jc w:val="left"/>
        <w:rPr>
          <w:rFonts w:ascii="仿宋_GB2312" w:eastAsia="仿宋_GB2312"/>
          <w:sz w:val="24"/>
        </w:rPr>
      </w:pPr>
      <w:r>
        <w:rPr>
          <w:rFonts w:hint="eastAsia" w:ascii="仿宋_GB2312" w:eastAsia="仿宋_GB2312"/>
          <w:sz w:val="24"/>
        </w:rPr>
        <w:t>10.配合各区政府和有关部门完成土地房屋征收工作。</w:t>
      </w:r>
    </w:p>
    <w:p>
      <w:pPr>
        <w:spacing w:line="264" w:lineRule="auto"/>
        <w:ind w:firstLine="480" w:firstLineChars="200"/>
        <w:jc w:val="left"/>
        <w:rPr>
          <w:rFonts w:ascii="仿宋_GB2312" w:eastAsia="仿宋_GB2312"/>
          <w:sz w:val="24"/>
        </w:rPr>
      </w:pPr>
      <w:r>
        <w:rPr>
          <w:rFonts w:hint="eastAsia" w:ascii="仿宋_GB2312" w:eastAsia="仿宋_GB2312"/>
          <w:sz w:val="24"/>
        </w:rPr>
        <w:t>11.及时以书面形式答复乙方提出的需甲方审核或确认的事项。</w:t>
      </w:r>
    </w:p>
    <w:p>
      <w:pPr>
        <w:spacing w:line="264" w:lineRule="auto"/>
        <w:ind w:firstLine="480" w:firstLineChars="200"/>
        <w:jc w:val="left"/>
        <w:rPr>
          <w:rFonts w:ascii="仿宋_GB2312" w:eastAsia="仿宋_GB2312"/>
          <w:sz w:val="24"/>
        </w:rPr>
      </w:pPr>
      <w:r>
        <w:rPr>
          <w:rFonts w:hint="eastAsia" w:ascii="仿宋_GB2312" w:eastAsia="仿宋_GB2312"/>
          <w:sz w:val="24"/>
        </w:rPr>
        <w:t>12.负责按规定对乙方履约情况进行评价，并将结果报送有关行政管理部门。</w:t>
      </w:r>
    </w:p>
    <w:p>
      <w:pPr>
        <w:spacing w:line="264" w:lineRule="auto"/>
        <w:ind w:firstLine="480" w:firstLineChars="200"/>
        <w:jc w:val="left"/>
        <w:rPr>
          <w:rFonts w:ascii="仿宋_GB2312" w:eastAsia="仿宋_GB2312"/>
          <w:sz w:val="24"/>
        </w:rPr>
      </w:pPr>
      <w:r>
        <w:rPr>
          <w:rFonts w:hint="eastAsia" w:ascii="仿宋_GB2312" w:eastAsia="仿宋_GB2312"/>
          <w:sz w:val="24"/>
        </w:rPr>
        <w:t>13.在重要节点有义务开展概算控制检查，制止和纠正违法超概算行为，对确需动用申请动用基本预备费或投资调整的，有义务按规定审核把关。</w:t>
      </w:r>
    </w:p>
    <w:p>
      <w:pPr>
        <w:spacing w:line="264" w:lineRule="auto"/>
        <w:ind w:firstLine="480" w:firstLineChars="200"/>
        <w:jc w:val="left"/>
        <w:rPr>
          <w:rFonts w:ascii="仿宋_GB2312" w:eastAsia="仿宋_GB2312"/>
          <w:sz w:val="24"/>
        </w:rPr>
      </w:pPr>
      <w:r>
        <w:rPr>
          <w:rFonts w:hint="eastAsia" w:ascii="仿宋_GB2312" w:eastAsia="仿宋_GB2312"/>
          <w:sz w:val="24"/>
        </w:rPr>
        <w:t>14.牵头协调项目水、电、路、气、通讯等与现有基础设施的接驳。</w:t>
      </w:r>
    </w:p>
    <w:p>
      <w:pPr>
        <w:spacing w:line="264" w:lineRule="auto"/>
        <w:ind w:firstLine="480" w:firstLineChars="200"/>
        <w:jc w:val="left"/>
        <w:rPr>
          <w:rFonts w:ascii="仿宋_GB2312" w:eastAsia="仿宋_GB2312"/>
          <w:sz w:val="24"/>
        </w:rPr>
      </w:pPr>
      <w:r>
        <w:rPr>
          <w:rFonts w:hint="eastAsia" w:ascii="仿宋_GB2312" w:eastAsia="仿宋_GB2312"/>
          <w:sz w:val="24"/>
        </w:rPr>
        <w:t>15.履行合同约定的其他义务。</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三</w:t>
      </w:r>
      <w:r>
        <w:rPr>
          <w:rFonts w:hint="eastAsia" w:ascii="黑体" w:hAnsi="黑体" w:eastAsia="黑体"/>
          <w:sz w:val="24"/>
        </w:rPr>
        <w:t>、乙方的权利义务</w:t>
      </w:r>
    </w:p>
    <w:p>
      <w:pPr>
        <w:pStyle w:val="2"/>
        <w:spacing w:line="264" w:lineRule="auto"/>
        <w:ind w:left="709" w:firstLine="0" w:firstLineChars="0"/>
        <w:rPr>
          <w:sz w:val="24"/>
          <w:szCs w:val="24"/>
        </w:rPr>
      </w:pPr>
      <w:r>
        <w:rPr>
          <w:rFonts w:hint="eastAsia"/>
          <w:sz w:val="24"/>
          <w:szCs w:val="24"/>
        </w:rPr>
        <w:t>（一）乙方的权利</w:t>
      </w:r>
    </w:p>
    <w:p>
      <w:pPr>
        <w:spacing w:line="264" w:lineRule="auto"/>
        <w:ind w:firstLine="480" w:firstLineChars="200"/>
        <w:jc w:val="left"/>
        <w:rPr>
          <w:rFonts w:ascii="仿宋_GB2312" w:eastAsia="仿宋_GB2312"/>
          <w:sz w:val="24"/>
        </w:rPr>
      </w:pPr>
      <w:r>
        <w:rPr>
          <w:rFonts w:hint="eastAsia" w:ascii="仿宋_GB2312" w:eastAsia="仿宋_GB2312"/>
          <w:sz w:val="24"/>
        </w:rPr>
        <w:t>1.有权要求甲方按照有关规定和本合同约定向市财政部门办理项目资金申请拨付手续。</w:t>
      </w:r>
    </w:p>
    <w:p>
      <w:pPr>
        <w:spacing w:line="264" w:lineRule="auto"/>
        <w:ind w:firstLine="480" w:firstLineChars="200"/>
        <w:jc w:val="left"/>
        <w:rPr>
          <w:rFonts w:ascii="仿宋_GB2312" w:eastAsia="仿宋_GB2312"/>
          <w:sz w:val="24"/>
        </w:rPr>
      </w:pPr>
      <w:r>
        <w:rPr>
          <w:rFonts w:hint="eastAsia" w:ascii="仿宋_GB2312" w:eastAsia="仿宋_GB2312"/>
          <w:sz w:val="24"/>
        </w:rPr>
        <w:t>2.有权依照有关规定和本合同约定获得代建费。</w:t>
      </w:r>
    </w:p>
    <w:p>
      <w:pPr>
        <w:spacing w:line="264" w:lineRule="auto"/>
        <w:ind w:firstLine="480" w:firstLineChars="200"/>
        <w:jc w:val="left"/>
        <w:rPr>
          <w:rFonts w:ascii="仿宋_GB2312" w:eastAsia="仿宋_GB2312"/>
          <w:sz w:val="24"/>
        </w:rPr>
      </w:pPr>
      <w:r>
        <w:rPr>
          <w:rFonts w:hint="eastAsia" w:ascii="仿宋_GB2312" w:eastAsia="仿宋_GB2312"/>
          <w:sz w:val="24"/>
        </w:rPr>
        <w:t>3.有权依照本合同约定，通过符合法律法规和乙方内部控制制度规定的程序选择项目咨询、勘察、设计、施工、监理、检测和主要材料设备供应等单位，与上述单位签订并履行合同。</w:t>
      </w:r>
    </w:p>
    <w:p>
      <w:pPr>
        <w:spacing w:line="264" w:lineRule="auto"/>
        <w:ind w:firstLine="480" w:firstLineChars="200"/>
        <w:jc w:val="left"/>
        <w:rPr>
          <w:rFonts w:ascii="仿宋_GB2312" w:eastAsia="仿宋_GB2312"/>
          <w:sz w:val="24"/>
        </w:rPr>
      </w:pPr>
      <w:r>
        <w:rPr>
          <w:rFonts w:hint="eastAsia" w:ascii="仿宋_GB2312" w:eastAsia="仿宋_GB2312"/>
          <w:sz w:val="24"/>
        </w:rPr>
        <w:t>4.有权依照本合同约定的代建内容，根据自身经营管理模式、管理制度实施项目代建工作，组织和管理勘察、设计、施工、监理等单位开展项目工作。</w:t>
      </w:r>
    </w:p>
    <w:p>
      <w:pPr>
        <w:spacing w:line="264" w:lineRule="auto"/>
        <w:ind w:firstLine="480" w:firstLineChars="200"/>
        <w:jc w:val="left"/>
        <w:rPr>
          <w:rFonts w:ascii="仿宋_GB2312" w:eastAsia="仿宋_GB2312"/>
          <w:sz w:val="24"/>
        </w:rPr>
      </w:pPr>
      <w:r>
        <w:rPr>
          <w:rFonts w:hint="eastAsia" w:ascii="仿宋_GB2312" w:eastAsia="仿宋_GB2312"/>
          <w:sz w:val="24"/>
        </w:rPr>
        <w:t>5.有权根据办理项目建设相关审批手续需要，或根据项目勘察、设计、施工、验收、移交等工作计划安排，要求甲方在规定的时间内完成反馈意见、提供材料等应由甲方承担的工作。</w:t>
      </w:r>
    </w:p>
    <w:p>
      <w:pPr>
        <w:spacing w:line="264" w:lineRule="auto"/>
        <w:ind w:firstLine="480" w:firstLineChars="200"/>
        <w:jc w:val="left"/>
        <w:rPr>
          <w:rFonts w:ascii="仿宋_GB2312" w:eastAsia="仿宋_GB2312"/>
          <w:sz w:val="24"/>
        </w:rPr>
      </w:pPr>
      <w:r>
        <w:rPr>
          <w:rFonts w:hint="eastAsia" w:ascii="仿宋_GB2312" w:eastAsia="仿宋_GB2312"/>
          <w:sz w:val="24"/>
        </w:rPr>
        <w:t>6.有权要求甲方协助解决乙方已尽全力仍难以解决且影响项目投资、进度、质量、安全生产、文明施工等控制的关键问题。</w:t>
      </w:r>
    </w:p>
    <w:p>
      <w:pPr>
        <w:spacing w:line="264" w:lineRule="auto"/>
        <w:ind w:firstLine="480" w:firstLineChars="200"/>
        <w:jc w:val="left"/>
        <w:rPr>
          <w:rFonts w:ascii="仿宋_GB2312" w:eastAsia="仿宋_GB2312"/>
          <w:sz w:val="24"/>
        </w:rPr>
      </w:pPr>
      <w:r>
        <w:rPr>
          <w:rFonts w:hint="eastAsia" w:ascii="仿宋_GB2312" w:eastAsia="仿宋_GB2312"/>
          <w:sz w:val="24"/>
        </w:rPr>
        <w:t>7.发现甲方参与项目管理人员不称职或严重不合理干预代建管理工作的，乙方有权要求更换，有权拒绝执行甲方违背本合同或违反现行工程法规、规范的要求。</w:t>
      </w:r>
    </w:p>
    <w:p>
      <w:pPr>
        <w:spacing w:line="264" w:lineRule="auto"/>
        <w:ind w:firstLine="480" w:firstLineChars="200"/>
        <w:jc w:val="left"/>
        <w:rPr>
          <w:rFonts w:ascii="仿宋_GB2312" w:eastAsia="仿宋_GB2312"/>
          <w:sz w:val="24"/>
        </w:rPr>
      </w:pPr>
      <w:r>
        <w:rPr>
          <w:rFonts w:hint="eastAsia" w:ascii="仿宋_GB2312" w:eastAsia="仿宋_GB2312"/>
          <w:sz w:val="24"/>
        </w:rPr>
        <w:t>8.有权要求甲方组织开展竣工财务决算工作，并协调解决乙方在财务决算工作中遇到的问题。</w:t>
      </w:r>
    </w:p>
    <w:p>
      <w:pPr>
        <w:spacing w:line="264" w:lineRule="auto"/>
        <w:ind w:firstLine="480" w:firstLineChars="200"/>
        <w:jc w:val="left"/>
        <w:rPr>
          <w:rFonts w:ascii="仿宋_GB2312" w:eastAsia="仿宋_GB2312"/>
          <w:sz w:val="24"/>
        </w:rPr>
      </w:pPr>
      <w:r>
        <w:rPr>
          <w:rFonts w:hint="eastAsia" w:ascii="仿宋_GB2312" w:eastAsia="仿宋_GB2312"/>
          <w:sz w:val="24"/>
        </w:rPr>
        <w:t>9.有权依据相关规定和合同内容督促项目勘察、设计、施工、监理等单位履约履责并进行相应的客观评价，必要时可提请项目甲方及主管部门实行差异化管理。</w:t>
      </w:r>
    </w:p>
    <w:p>
      <w:pPr>
        <w:pStyle w:val="2"/>
        <w:spacing w:line="264" w:lineRule="auto"/>
        <w:ind w:left="709" w:firstLine="0" w:firstLineChars="0"/>
        <w:rPr>
          <w:sz w:val="24"/>
          <w:szCs w:val="24"/>
        </w:rPr>
      </w:pPr>
      <w:r>
        <w:rPr>
          <w:rFonts w:hint="eastAsia"/>
          <w:sz w:val="24"/>
          <w:szCs w:val="24"/>
        </w:rPr>
        <w:t>（二）乙方的义务</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乙方应在本项目建设期内，严格按照经甲方授权的工作范围或工作要求全面实施本项目的“四控制(投资、进度、质量、安全控制)、二管理(合同、资料信息管理)、一协调(项目相关合同合作单位的沟通协调)”等项目管理工作，即对本项目的设计、施工质量、工期、投资以及工程现场的安全文明施工、合同、信息档案资料管理、工程风险管理、工程采购管理等工作实施全面管理和协调，包括但不限于以下工作:</w:t>
      </w:r>
    </w:p>
    <w:p>
      <w:pPr>
        <w:spacing w:line="264" w:lineRule="auto"/>
        <w:ind w:firstLine="660"/>
        <w:rPr>
          <w:rFonts w:ascii="仿宋_GB2312" w:hAnsi="新宋体" w:eastAsia="仿宋_GB2312"/>
          <w:b/>
          <w:sz w:val="24"/>
        </w:rPr>
      </w:pPr>
      <w:r>
        <w:rPr>
          <w:rFonts w:hint="eastAsia" w:ascii="仿宋_GB2312" w:hAnsi="新宋体" w:eastAsia="仿宋_GB2312"/>
          <w:b/>
          <w:sz w:val="24"/>
        </w:rPr>
        <w:t>1．一般性工作</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1）乙方应根据有关规定和代建招标文件（谈判文件）要求，选派具有相应资格的专业人员组建项目管理机构，建立健全管理体系，配备满足项目管理所需的专业技术管理人员，制定各项目管理人员的岗位职责，并将项目代建管理机构组建情况、配置的人员名单、简历及代建管理工作计划报甲方认可备案。乙方更换项目负责人应经甲方书面同意，且原则上更换人员不得低于原负责人标准。</w:t>
      </w:r>
    </w:p>
    <w:p>
      <w:pPr>
        <w:spacing w:line="264" w:lineRule="auto"/>
        <w:ind w:firstLine="480" w:firstLineChars="200"/>
        <w:jc w:val="left"/>
        <w:rPr>
          <w:rFonts w:ascii="仿宋_GB2312" w:eastAsia="仿宋_GB2312"/>
          <w:sz w:val="24"/>
        </w:rPr>
      </w:pPr>
      <w:r>
        <w:rPr>
          <w:rFonts w:hint="eastAsia" w:ascii="仿宋_GB2312" w:eastAsia="仿宋_GB2312"/>
          <w:sz w:val="24"/>
        </w:rPr>
        <w:t>（2）建立健全周协调、月调度、季考核、年总结的工作机制，实现对项目的管理、指导与协调。</w:t>
      </w:r>
    </w:p>
    <w:p>
      <w:pPr>
        <w:spacing w:line="264" w:lineRule="auto"/>
        <w:ind w:firstLine="480" w:firstLineChars="200"/>
        <w:jc w:val="left"/>
        <w:rPr>
          <w:rFonts w:ascii="仿宋_GB2312" w:eastAsia="仿宋_GB2312"/>
          <w:sz w:val="24"/>
        </w:rPr>
      </w:pPr>
      <w:r>
        <w:rPr>
          <w:rFonts w:hint="eastAsia" w:ascii="仿宋_GB2312" w:eastAsia="仿宋_GB2312"/>
          <w:sz w:val="24"/>
        </w:rPr>
        <w:t>（3）明确项目的分管领导，分管领导应负责指导、检查项目部的管理工作，协调解决具体问题。</w:t>
      </w:r>
    </w:p>
    <w:p>
      <w:pPr>
        <w:spacing w:line="264" w:lineRule="auto"/>
        <w:ind w:firstLine="480" w:firstLineChars="200"/>
        <w:jc w:val="left"/>
        <w:rPr>
          <w:rFonts w:ascii="仿宋_GB2312" w:eastAsia="仿宋_GB2312"/>
          <w:sz w:val="24"/>
        </w:rPr>
      </w:pPr>
      <w:r>
        <w:rPr>
          <w:rFonts w:hint="eastAsia" w:ascii="仿宋_GB2312" w:eastAsia="仿宋_GB2312"/>
          <w:sz w:val="24"/>
        </w:rPr>
        <w:t>（4）与项目部签订项目管理责任书，并对项目部、代建项目经理进行绩效考核，落实奖惩措施。</w:t>
      </w:r>
    </w:p>
    <w:p>
      <w:pPr>
        <w:spacing w:line="264" w:lineRule="auto"/>
        <w:ind w:firstLine="480" w:firstLineChars="200"/>
        <w:jc w:val="left"/>
        <w:rPr>
          <w:rFonts w:ascii="仿宋_GB2312" w:eastAsia="仿宋_GB2312"/>
          <w:sz w:val="24"/>
        </w:rPr>
      </w:pPr>
      <w:r>
        <w:rPr>
          <w:rFonts w:hint="eastAsia" w:ascii="仿宋_GB2312" w:eastAsia="仿宋_GB2312"/>
          <w:sz w:val="24"/>
        </w:rPr>
        <w:t>（6）在项目完工半年内向甲方及市建设局、项目主管部门等单位提交代建工作总结。</w:t>
      </w:r>
    </w:p>
    <w:p>
      <w:pPr>
        <w:spacing w:line="264" w:lineRule="auto"/>
        <w:ind w:firstLine="480" w:firstLineChars="200"/>
        <w:rPr>
          <w:rFonts w:ascii="仿宋_GB2312" w:eastAsia="仿宋_GB2312"/>
          <w:sz w:val="24"/>
        </w:rPr>
      </w:pPr>
      <w:r>
        <w:rPr>
          <w:rFonts w:hint="eastAsia" w:ascii="仿宋_GB2312" w:eastAsia="仿宋_GB2312"/>
          <w:sz w:val="24"/>
        </w:rPr>
        <w:t>（7）在规定的期限内配合甲方完成工程结算及竣工财务决算工作。</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8）项目代建过程中的下列情况，应及时报告甲方:①发生质量、安全事故；②发现投资超概算、工期滞后、涉黑涉恶线索等；③出现与项目相关的合同纠纷、侵权纠纷；④财政审核部门出具的与项目相关的审核意见；⑤被行业主管部门等相关行政管理部门行政处罚；⑥其他重大事项。</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（9）乙方应充分利用公司力量及工程管理经验为甲方优化工程建设方案，合理缩短工期、节省投资。</w:t>
      </w:r>
    </w:p>
    <w:p>
      <w:pPr>
        <w:spacing w:line="264" w:lineRule="auto"/>
        <w:ind w:firstLine="482" w:firstLineChars="200"/>
        <w:jc w:val="left"/>
        <w:rPr>
          <w:rFonts w:ascii="仿宋_GB2312" w:eastAsia="仿宋_GB2312"/>
          <w:b/>
          <w:sz w:val="24"/>
        </w:rPr>
      </w:pPr>
      <w:r>
        <w:rPr>
          <w:rFonts w:hint="eastAsia" w:ascii="仿宋_GB2312" w:eastAsia="仿宋_GB2312"/>
          <w:b/>
          <w:sz w:val="24"/>
        </w:rPr>
        <w:t>2.招投标管理</w:t>
      </w:r>
    </w:p>
    <w:p>
      <w:pPr>
        <w:spacing w:line="264" w:lineRule="auto"/>
        <w:ind w:firstLine="480" w:firstLineChars="200"/>
        <w:jc w:val="left"/>
        <w:rPr>
          <w:rFonts w:ascii="仿宋_GB2312" w:eastAsia="仿宋_GB2312"/>
          <w:sz w:val="24"/>
        </w:rPr>
      </w:pPr>
      <w:r>
        <w:rPr>
          <w:rFonts w:hint="eastAsia" w:ascii="仿宋_GB2312" w:eastAsia="仿宋_GB2312"/>
          <w:sz w:val="24"/>
        </w:rPr>
        <w:t>（1）乙方应按照招投标管理有关规定，规范招投标程序，组织进行勘察、设计、施工、监理、检测、材料设备采购等的招投标工作。</w:t>
      </w:r>
    </w:p>
    <w:p>
      <w:pPr>
        <w:spacing w:line="264" w:lineRule="auto"/>
        <w:ind w:firstLine="480" w:firstLineChars="200"/>
        <w:jc w:val="left"/>
        <w:rPr>
          <w:rFonts w:ascii="仿宋_GB2312" w:eastAsia="仿宋_GB2312"/>
          <w:sz w:val="24"/>
        </w:rPr>
      </w:pPr>
      <w:r>
        <w:rPr>
          <w:rFonts w:hint="eastAsia" w:ascii="仿宋_GB2312" w:eastAsia="仿宋_GB2312"/>
          <w:sz w:val="24"/>
        </w:rPr>
        <w:t>（2）根据项目建设进度计划，编制工程招标计划，提交甲方审核认可后实施。</w:t>
      </w:r>
    </w:p>
    <w:p>
      <w:pPr>
        <w:spacing w:line="264" w:lineRule="auto"/>
        <w:ind w:firstLine="480" w:firstLineChars="200"/>
        <w:rPr>
          <w:rFonts w:ascii="仿宋_GB2312" w:hAnsi="宋体" w:eastAsia="仿宋_GB2312"/>
          <w:sz w:val="24"/>
        </w:rPr>
      </w:pPr>
      <w:r>
        <w:rPr>
          <w:rFonts w:hint="eastAsia" w:ascii="仿宋_GB2312" w:hAnsi="宋体" w:eastAsia="仿宋_GB2312"/>
          <w:sz w:val="24"/>
        </w:rPr>
        <w:t>（3）经审查后的施工图应报甲方备案。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（4）在招标前将招标文件送甲方审核，甲方若有合理修改意见应在项目招标答疑前以书面形式反馈给乙方，乙方应予以采纳。</w:t>
      </w:r>
    </w:p>
    <w:p>
      <w:pPr>
        <w:spacing w:line="264" w:lineRule="auto"/>
        <w:ind w:firstLine="480" w:firstLineChars="200"/>
        <w:jc w:val="left"/>
        <w:rPr>
          <w:rFonts w:ascii="仿宋_GB2312" w:eastAsia="仿宋_GB2312"/>
          <w:sz w:val="24"/>
        </w:rPr>
      </w:pPr>
      <w:r>
        <w:rPr>
          <w:rFonts w:hint="eastAsia" w:ascii="仿宋_GB2312" w:eastAsia="仿宋_GB2312"/>
          <w:sz w:val="24"/>
        </w:rPr>
        <w:t>（5）将招标有关资料（包括工程控制价）在公布招标文件前送甲方备案。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（6）在中标通知书发出后及时将相关中标资料复印件（包括中标通知书、施工投标文件的商务标部分、履约保函）送甲方备案。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（7）对于经有权部门批准采用直接委托方式建设的子项目，应在签订施工合同前，将批准文件、预算书报甲方和财政审核部门审核，合同签订后送甲方备案。</w:t>
      </w:r>
    </w:p>
    <w:p>
      <w:pPr>
        <w:spacing w:line="264" w:lineRule="auto"/>
        <w:ind w:firstLine="480" w:firstLineChars="200"/>
        <w:jc w:val="left"/>
        <w:rPr>
          <w:rFonts w:ascii="仿宋_GB2312" w:eastAsia="仿宋_GB2312"/>
          <w:sz w:val="24"/>
        </w:rPr>
      </w:pPr>
      <w:r>
        <w:rPr>
          <w:rFonts w:hint="eastAsia" w:ascii="仿宋_GB2312" w:eastAsia="仿宋_GB2312"/>
          <w:sz w:val="24"/>
        </w:rPr>
        <w:t>（8）对于依法不进行招标的事项，应当按照政府采购相关规定和公司内部控制制度要求实施。</w:t>
      </w:r>
    </w:p>
    <w:p>
      <w:pPr>
        <w:spacing w:line="264" w:lineRule="auto"/>
        <w:ind w:firstLine="482" w:firstLineChars="200"/>
        <w:jc w:val="left"/>
        <w:rPr>
          <w:rFonts w:ascii="仿宋_GB2312" w:eastAsia="仿宋_GB2312"/>
          <w:b/>
          <w:sz w:val="24"/>
        </w:rPr>
      </w:pPr>
      <w:r>
        <w:rPr>
          <w:rFonts w:hint="eastAsia" w:ascii="仿宋_GB2312" w:eastAsia="仿宋_GB2312"/>
          <w:b/>
          <w:sz w:val="24"/>
        </w:rPr>
        <w:t>3.投资控制</w:t>
      </w:r>
    </w:p>
    <w:p>
      <w:pPr>
        <w:spacing w:line="264" w:lineRule="auto"/>
        <w:ind w:firstLine="480" w:firstLineChars="200"/>
        <w:jc w:val="left"/>
        <w:rPr>
          <w:rFonts w:ascii="仿宋_GB2312" w:eastAsia="仿宋_GB2312"/>
          <w:sz w:val="24"/>
        </w:rPr>
      </w:pPr>
      <w:r>
        <w:rPr>
          <w:rFonts w:hint="eastAsia" w:ascii="仿宋_GB2312" w:eastAsia="仿宋_GB2312"/>
          <w:sz w:val="24"/>
        </w:rPr>
        <w:t>（1）乙方应按照批准的建设规模、建设内容和建设标准及项目实施要求组织项目建设和管理，协助甲方有效做好项目投资控制。</w:t>
      </w:r>
    </w:p>
    <w:p>
      <w:pPr>
        <w:spacing w:line="264" w:lineRule="auto"/>
        <w:ind w:firstLine="480" w:firstLineChars="200"/>
        <w:rPr>
          <w:rFonts w:ascii="仿宋_GB2312" w:eastAsia="仿宋_GB2312"/>
          <w:sz w:val="24"/>
        </w:rPr>
      </w:pPr>
      <w:r>
        <w:rPr>
          <w:rFonts w:hint="eastAsia" w:ascii="仿宋_GB2312" w:eastAsia="仿宋_GB2312"/>
          <w:sz w:val="24"/>
        </w:rPr>
        <w:t>（2）协助甲方进行设计管理，督促设计单位进行限额设计、优化设计，并协调设计单位与施工单位，促进设计、施工等各阶段工作深度融合，确保项目按照批准的建设规模、建设内容和建设标准进行设计。乙方拟实施的设计变更，应及时报告甲方，经甲方批准同意并按规定取得相关部门审批同意后方可执行，未按规定擅自实施变更的，不予追加各参建单位的设计、勘察、施工、监理、代建等费用。</w:t>
      </w:r>
    </w:p>
    <w:p>
      <w:pPr>
        <w:spacing w:line="264" w:lineRule="auto"/>
        <w:ind w:firstLine="480" w:firstLineChars="200"/>
        <w:jc w:val="left"/>
        <w:rPr>
          <w:rFonts w:ascii="仿宋_GB2312" w:eastAsia="仿宋_GB2312"/>
          <w:sz w:val="24"/>
        </w:rPr>
      </w:pPr>
      <w:r>
        <w:rPr>
          <w:rFonts w:hint="eastAsia" w:ascii="仿宋_GB2312" w:eastAsia="仿宋_GB2312"/>
          <w:sz w:val="24"/>
        </w:rPr>
        <w:t>（3）乙方应确保项目严格按相关政府部门批准的概算实施投资管理，综合分析工程设计与施工过程中存在的各种问题，及时采取事先控制措施及事中、事后补救措施，防止各类额外费用的发生，将项目总投资、分项投资控制在相关政府部门批准的概算范围内。</w:t>
      </w:r>
    </w:p>
    <w:p>
      <w:pPr>
        <w:spacing w:line="264" w:lineRule="auto"/>
        <w:ind w:firstLine="480" w:firstLineChars="200"/>
        <w:jc w:val="left"/>
        <w:rPr>
          <w:rFonts w:ascii="仿宋_GB2312" w:eastAsia="仿宋_GB2312"/>
          <w:sz w:val="24"/>
        </w:rPr>
      </w:pPr>
      <w:r>
        <w:rPr>
          <w:rFonts w:hint="eastAsia" w:ascii="仿宋_GB2312" w:eastAsia="仿宋_GB2312"/>
          <w:sz w:val="24"/>
        </w:rPr>
        <w:t>（4）乙方应指派项目负责人于每年</w:t>
      </w:r>
      <w:r>
        <w:rPr>
          <w:rFonts w:hint="eastAsia" w:ascii="宋体" w:hAnsi="宋体" w:cs="宋体"/>
          <w:kern w:val="0"/>
          <w:sz w:val="24"/>
          <w:szCs w:val="24"/>
          <w:u w:val="single"/>
          <w:lang w:val="en-US" w:eastAsia="zh-CN"/>
        </w:rPr>
        <w:t xml:space="preserve">    </w:t>
      </w:r>
      <w:r>
        <w:rPr>
          <w:rFonts w:hint="eastAsia" w:ascii="仿宋_GB2312" w:eastAsia="仿宋_GB2312"/>
          <w:sz w:val="24"/>
        </w:rPr>
        <w:t>日前向甲方报送下一年度资金使用计划，每季度最后一个月</w:t>
      </w:r>
      <w:r>
        <w:rPr>
          <w:rFonts w:hint="eastAsia" w:ascii="仿宋_GB2312" w:eastAsia="仿宋_GB2312"/>
          <w:sz w:val="24"/>
          <w:u w:val="single"/>
        </w:rPr>
        <w:t xml:space="preserve"> </w:t>
      </w:r>
      <w:r>
        <w:rPr>
          <w:rFonts w:hint="eastAsia" w:ascii="宋体" w:hAnsi="宋体" w:cs="宋体"/>
          <w:kern w:val="0"/>
          <w:sz w:val="24"/>
          <w:szCs w:val="24"/>
          <w:u w:val="single"/>
          <w:lang w:val="en-US" w:eastAsia="zh-CN"/>
        </w:rPr>
        <w:t xml:space="preserve">    </w:t>
      </w:r>
      <w:r>
        <w:rPr>
          <w:rFonts w:hint="eastAsia" w:ascii="仿宋_GB2312" w:eastAsia="仿宋_GB2312"/>
          <w:sz w:val="24"/>
        </w:rPr>
        <w:t>日前报送下一季度资金使用计划，每月</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sz w:val="24"/>
        </w:rPr>
        <w:t>日前报送下一月份资金使用计划。乙方应对资金使用计划的准确性负责。</w:t>
      </w:r>
    </w:p>
    <w:p>
      <w:pPr>
        <w:spacing w:line="264" w:lineRule="auto"/>
        <w:ind w:firstLine="480" w:firstLineChars="200"/>
        <w:jc w:val="left"/>
        <w:rPr>
          <w:rFonts w:ascii="仿宋_GB2312" w:eastAsia="仿宋_GB2312"/>
          <w:sz w:val="24"/>
        </w:rPr>
      </w:pPr>
      <w:r>
        <w:rPr>
          <w:rFonts w:hint="eastAsia" w:ascii="仿宋_GB2312" w:eastAsia="仿宋_GB2312"/>
          <w:sz w:val="24"/>
        </w:rPr>
        <w:t>（5）应按甲方要求及时编制工程结算文件及工程竣工资料（含竣工财务决算等），经甲方审核后，配合甲方在规定时间内报送财政审核部门审核。</w:t>
      </w:r>
    </w:p>
    <w:p>
      <w:pPr>
        <w:spacing w:line="264" w:lineRule="auto"/>
        <w:ind w:firstLine="482" w:firstLineChars="200"/>
        <w:jc w:val="left"/>
        <w:rPr>
          <w:rFonts w:ascii="仿宋_GB2312" w:eastAsia="仿宋_GB2312"/>
          <w:b/>
          <w:sz w:val="24"/>
        </w:rPr>
      </w:pPr>
      <w:r>
        <w:rPr>
          <w:rFonts w:hint="eastAsia" w:ascii="仿宋_GB2312" w:eastAsia="仿宋_GB2312"/>
          <w:b/>
          <w:sz w:val="24"/>
        </w:rPr>
        <w:t>4.进度控制</w:t>
      </w:r>
    </w:p>
    <w:p>
      <w:pPr>
        <w:spacing w:line="264" w:lineRule="auto"/>
        <w:ind w:firstLine="480" w:firstLineChars="200"/>
        <w:jc w:val="left"/>
        <w:rPr>
          <w:rFonts w:ascii="仿宋_GB2312" w:eastAsia="仿宋_GB2312"/>
          <w:sz w:val="24"/>
        </w:rPr>
      </w:pPr>
      <w:r>
        <w:rPr>
          <w:rFonts w:hint="eastAsia" w:ascii="仿宋_GB2312" w:eastAsia="仿宋_GB2312"/>
          <w:sz w:val="24"/>
        </w:rPr>
        <w:t>（1）乙方应根据甲方的要求，确定本项目主要节点控制目标，编制项目建设进度计划，提交甲方确认并备案。</w:t>
      </w:r>
    </w:p>
    <w:p>
      <w:pPr>
        <w:spacing w:line="264" w:lineRule="auto"/>
        <w:ind w:firstLine="480" w:firstLineChars="200"/>
        <w:jc w:val="left"/>
        <w:rPr>
          <w:rFonts w:ascii="仿宋_GB2312" w:eastAsia="仿宋_GB2312"/>
          <w:sz w:val="24"/>
        </w:rPr>
      </w:pPr>
      <w:r>
        <w:rPr>
          <w:rFonts w:hint="eastAsia" w:ascii="仿宋_GB2312" w:eastAsia="仿宋_GB2312"/>
          <w:sz w:val="24"/>
        </w:rPr>
        <w:t>（2）确保本项目严格按经甲方审核认可后的进度计划实施。</w:t>
      </w:r>
    </w:p>
    <w:p>
      <w:pPr>
        <w:spacing w:line="264" w:lineRule="auto"/>
        <w:ind w:firstLine="480" w:firstLineChars="200"/>
        <w:jc w:val="left"/>
        <w:rPr>
          <w:rFonts w:ascii="仿宋_GB2312" w:eastAsia="仿宋_GB2312"/>
          <w:sz w:val="24"/>
        </w:rPr>
      </w:pPr>
      <w:r>
        <w:rPr>
          <w:rFonts w:hint="eastAsia" w:ascii="仿宋_GB2312" w:eastAsia="仿宋_GB2312"/>
          <w:sz w:val="24"/>
        </w:rPr>
        <w:t>（3）定期以甲方要求的格式指派专人报送项目建设进展情况（包括建设进展情况、存在的问题和解决措施、下阶段工作计划等）和项目建设进度报表，并对报送内容的准确性、合理性负责。</w:t>
      </w:r>
    </w:p>
    <w:p>
      <w:pPr>
        <w:spacing w:line="264" w:lineRule="auto"/>
        <w:ind w:firstLine="480" w:firstLineChars="200"/>
        <w:jc w:val="left"/>
        <w:rPr>
          <w:rFonts w:ascii="仿宋_GB2312" w:eastAsia="仿宋_GB2312"/>
          <w:sz w:val="24"/>
        </w:rPr>
      </w:pPr>
      <w:r>
        <w:rPr>
          <w:rFonts w:hint="eastAsia" w:ascii="仿宋_GB2312" w:eastAsia="仿宋_GB2312"/>
          <w:sz w:val="24"/>
        </w:rPr>
        <w:t>（4）建立项目建设进度动态调整机制，在发现项目进度滞后时，应当及时制定合理赶工措施，并报甲方审核认可后实施。</w:t>
      </w:r>
    </w:p>
    <w:p>
      <w:pPr>
        <w:spacing w:line="264" w:lineRule="auto"/>
        <w:ind w:firstLine="482" w:firstLineChars="200"/>
        <w:jc w:val="left"/>
        <w:rPr>
          <w:rFonts w:ascii="仿宋_GB2312" w:eastAsia="仿宋_GB2312"/>
          <w:b/>
          <w:sz w:val="24"/>
        </w:rPr>
      </w:pPr>
      <w:r>
        <w:rPr>
          <w:rFonts w:hint="eastAsia" w:ascii="仿宋_GB2312" w:eastAsia="仿宋_GB2312"/>
          <w:b/>
          <w:sz w:val="24"/>
        </w:rPr>
        <w:t>5.质量控制</w:t>
      </w:r>
    </w:p>
    <w:p>
      <w:pPr>
        <w:spacing w:line="264" w:lineRule="auto"/>
        <w:ind w:firstLine="480" w:firstLineChars="200"/>
        <w:jc w:val="left"/>
        <w:rPr>
          <w:rFonts w:ascii="仿宋_GB2312" w:eastAsia="仿宋_GB2312"/>
          <w:sz w:val="24"/>
        </w:rPr>
      </w:pPr>
      <w:r>
        <w:rPr>
          <w:rFonts w:hint="eastAsia" w:ascii="仿宋_GB2312" w:eastAsia="仿宋_GB2312"/>
          <w:sz w:val="24"/>
        </w:rPr>
        <w:t>为确保项目严格按国家及厦门市规范规程、设计图纸、相关技术资料的要求进行施工，使项目工程质量应达到法律法规规定的合格标准及本合同规定要求，乙方应开展以下工作：</w:t>
      </w:r>
    </w:p>
    <w:p>
      <w:pPr>
        <w:spacing w:line="264" w:lineRule="auto"/>
        <w:ind w:firstLine="480" w:firstLineChars="200"/>
        <w:jc w:val="left"/>
        <w:rPr>
          <w:rFonts w:ascii="仿宋_GB2312" w:eastAsia="仿宋_GB2312"/>
          <w:sz w:val="24"/>
        </w:rPr>
      </w:pPr>
      <w:r>
        <w:rPr>
          <w:rFonts w:hint="eastAsia" w:ascii="仿宋_GB2312" w:eastAsia="仿宋_GB2312"/>
          <w:sz w:val="24"/>
        </w:rPr>
        <w:t>（1）根据项目特点对单位工程进行划分，上报甲方审核认可后负责开展招投标和具体实施。</w:t>
      </w:r>
    </w:p>
    <w:p>
      <w:pPr>
        <w:spacing w:line="264" w:lineRule="auto"/>
        <w:ind w:firstLine="480" w:firstLineChars="200"/>
        <w:jc w:val="left"/>
        <w:rPr>
          <w:rFonts w:ascii="仿宋_GB2312" w:eastAsia="仿宋_GB2312"/>
          <w:sz w:val="24"/>
        </w:rPr>
      </w:pPr>
      <w:r>
        <w:rPr>
          <w:rFonts w:hint="eastAsia" w:ascii="仿宋_GB2312" w:eastAsia="仿宋_GB2312"/>
          <w:sz w:val="24"/>
        </w:rPr>
        <w:t>（2）按照关规定办理工程质量监督申报及施工许可等有关手续。</w:t>
      </w:r>
    </w:p>
    <w:p>
      <w:pPr>
        <w:spacing w:line="264" w:lineRule="auto"/>
        <w:ind w:firstLine="480" w:firstLineChars="200"/>
        <w:rPr>
          <w:rFonts w:ascii="仿宋_GB2312" w:eastAsia="仿宋_GB2312"/>
          <w:sz w:val="24"/>
        </w:rPr>
      </w:pPr>
      <w:r>
        <w:rPr>
          <w:rFonts w:hint="eastAsia" w:ascii="仿宋_GB2312" w:eastAsia="仿宋_GB2312"/>
          <w:sz w:val="24"/>
        </w:rPr>
        <w:t>（3）代表甲方按照国家和厦门市建设、交通、水利、港口等行业管理办法及本合同对本项目第三方进行现场监管，建立完善质量管控机制，严把质量关，确保工程质量达到本合同规定的控制目标。</w:t>
      </w:r>
    </w:p>
    <w:p>
      <w:pPr>
        <w:spacing w:line="264" w:lineRule="auto"/>
        <w:ind w:firstLine="480" w:firstLineChars="200"/>
        <w:jc w:val="left"/>
        <w:rPr>
          <w:rFonts w:ascii="仿宋_GB2312" w:eastAsia="仿宋_GB2312"/>
          <w:sz w:val="24"/>
        </w:rPr>
      </w:pPr>
      <w:r>
        <w:rPr>
          <w:rFonts w:hint="eastAsia" w:ascii="仿宋_GB2312" w:eastAsia="仿宋_GB2312"/>
          <w:sz w:val="24"/>
        </w:rPr>
        <w:t>（4）定期和不定期对项目进行检查和核验，发现质量问题及时组织整改，确保工程质量。</w:t>
      </w:r>
    </w:p>
    <w:p>
      <w:pPr>
        <w:spacing w:line="264" w:lineRule="auto"/>
        <w:ind w:firstLine="480" w:firstLineChars="200"/>
        <w:jc w:val="left"/>
        <w:rPr>
          <w:rFonts w:ascii="仿宋_GB2312" w:eastAsia="仿宋_GB2312"/>
          <w:sz w:val="24"/>
        </w:rPr>
      </w:pPr>
      <w:r>
        <w:rPr>
          <w:rFonts w:hint="eastAsia" w:ascii="仿宋_GB2312" w:eastAsia="仿宋_GB2312"/>
          <w:sz w:val="24"/>
        </w:rPr>
        <w:t>（5）在本项目具备竣工验收条件时，组织监理、勘察、设计、施工等参建单位及质量监督等相关部门进行工程竣工验收。负责办理</w:t>
      </w:r>
      <w:r>
        <w:rPr>
          <w:rFonts w:hint="eastAsia" w:ascii="仿宋_GB2312" w:eastAsia="仿宋_GB2312"/>
          <w:sz w:val="24"/>
          <w:u w:val="single"/>
        </w:rPr>
        <w:t>（</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w:t>
      </w:r>
      <w:r>
        <w:rPr>
          <w:rFonts w:hint="eastAsia" w:ascii="仿宋_GB2312" w:eastAsia="仿宋_GB2312"/>
          <w:sz w:val="24"/>
        </w:rPr>
        <w:t>等法律法规规章规定的专项验收工作，直至取得项目各验收合格批文及竣工备案证明。</w:t>
      </w:r>
    </w:p>
    <w:p>
      <w:pPr>
        <w:spacing w:line="264" w:lineRule="auto"/>
        <w:ind w:firstLine="480" w:firstLineChars="200"/>
        <w:jc w:val="left"/>
        <w:rPr>
          <w:rFonts w:ascii="仿宋_GB2312" w:eastAsia="仿宋_GB2312"/>
          <w:sz w:val="24"/>
        </w:rPr>
      </w:pPr>
      <w:r>
        <w:rPr>
          <w:rFonts w:hint="eastAsia" w:ascii="仿宋_GB2312" w:eastAsia="仿宋_GB2312"/>
          <w:sz w:val="24"/>
        </w:rPr>
        <w:t>（6）本项目实施过程中，负责对各参建单位进行工程档案编制的指导，督促各参建单位编制合格的竣工档案资料。</w:t>
      </w:r>
    </w:p>
    <w:p>
      <w:pPr>
        <w:spacing w:line="264" w:lineRule="auto"/>
        <w:ind w:firstLine="480" w:firstLineChars="200"/>
        <w:jc w:val="left"/>
        <w:rPr>
          <w:rFonts w:ascii="仿宋_GB2312" w:eastAsia="仿宋_GB2312"/>
          <w:sz w:val="24"/>
        </w:rPr>
      </w:pPr>
      <w:r>
        <w:rPr>
          <w:rFonts w:hint="eastAsia" w:ascii="仿宋_GB2312" w:eastAsia="仿宋_GB2312"/>
          <w:sz w:val="24"/>
        </w:rPr>
        <w:t>（7）协调监理、设计、施工等单位进行本项目所有竣工资料的收集、汇编，组织、通过档案资料的竣工验收，并按甲方的要求办理移交。</w:t>
      </w:r>
    </w:p>
    <w:p>
      <w:pPr>
        <w:spacing w:line="264" w:lineRule="auto"/>
        <w:ind w:firstLine="482" w:firstLineChars="200"/>
        <w:jc w:val="left"/>
        <w:rPr>
          <w:rFonts w:ascii="仿宋_GB2312" w:eastAsia="仿宋_GB2312"/>
          <w:b/>
          <w:sz w:val="24"/>
        </w:rPr>
      </w:pPr>
      <w:r>
        <w:rPr>
          <w:rFonts w:hint="eastAsia" w:ascii="仿宋_GB2312" w:eastAsia="仿宋_GB2312"/>
          <w:b/>
          <w:sz w:val="24"/>
        </w:rPr>
        <w:t>6.安全生产、文明施工管理</w:t>
      </w:r>
    </w:p>
    <w:p>
      <w:pPr>
        <w:spacing w:line="264" w:lineRule="auto"/>
        <w:ind w:firstLine="480" w:firstLineChars="200"/>
        <w:jc w:val="left"/>
        <w:rPr>
          <w:rFonts w:ascii="仿宋_GB2312" w:eastAsia="仿宋_GB2312"/>
          <w:sz w:val="24"/>
        </w:rPr>
      </w:pPr>
      <w:r>
        <w:rPr>
          <w:rFonts w:hint="eastAsia" w:ascii="仿宋_GB2312" w:eastAsia="仿宋_GB2312"/>
          <w:sz w:val="24"/>
        </w:rPr>
        <w:t>（1）</w:t>
      </w:r>
      <w:r>
        <w:rPr>
          <w:rFonts w:ascii="仿宋_GB2312" w:eastAsia="仿宋_GB2312"/>
          <w:sz w:val="24"/>
        </w:rPr>
        <w:t>必须根据相关法律法规、工程建设强制性标准等规定，开展项目安全生产与文明施工管理工作，建立健全安全生产与文明施工管理制度。</w:t>
      </w:r>
    </w:p>
    <w:p>
      <w:pPr>
        <w:spacing w:line="264" w:lineRule="auto"/>
        <w:ind w:firstLine="480" w:firstLineChars="200"/>
        <w:jc w:val="left"/>
        <w:rPr>
          <w:rFonts w:ascii="仿宋_GB2312" w:eastAsia="仿宋_GB2312"/>
          <w:sz w:val="24"/>
        </w:rPr>
      </w:pPr>
      <w:r>
        <w:rPr>
          <w:rFonts w:hint="eastAsia" w:ascii="仿宋_GB2312" w:eastAsia="仿宋_GB2312"/>
          <w:sz w:val="24"/>
        </w:rPr>
        <w:t>（2）加强施工现场管理，保证安全生产、文明施工和工地管理达到政府有关部门要求，以及本合同约定的控制目标。</w:t>
      </w:r>
    </w:p>
    <w:p>
      <w:pPr>
        <w:spacing w:line="264" w:lineRule="auto"/>
        <w:ind w:firstLine="480" w:firstLineChars="200"/>
        <w:jc w:val="left"/>
        <w:rPr>
          <w:szCs w:val="21"/>
        </w:rPr>
      </w:pPr>
      <w:r>
        <w:rPr>
          <w:rFonts w:hint="eastAsia" w:ascii="仿宋_GB2312" w:eastAsia="仿宋_GB2312"/>
          <w:sz w:val="24"/>
        </w:rPr>
        <w:t>（3）建设临时围护设施对施工地块进行封闭管理，有效地做好各项安全防范、环境卫生、清欠维稳、舆情应对等工作，设立必要的警示标志及防护设施。否则由此导致的安全事故等人身财产损害的全部法律责任和经济责任概由乙方自行承担</w:t>
      </w:r>
      <w:r>
        <w:rPr>
          <w:rFonts w:hint="eastAsia"/>
          <w:szCs w:val="21"/>
        </w:rPr>
        <w:t>。</w:t>
      </w:r>
    </w:p>
    <w:p>
      <w:pPr>
        <w:spacing w:line="264" w:lineRule="auto"/>
        <w:ind w:firstLine="482" w:firstLineChars="200"/>
        <w:jc w:val="left"/>
        <w:rPr>
          <w:rFonts w:ascii="仿宋_GB2312" w:eastAsia="仿宋_GB2312"/>
          <w:sz w:val="24"/>
        </w:rPr>
      </w:pPr>
      <w:r>
        <w:rPr>
          <w:rFonts w:hint="eastAsia" w:ascii="仿宋_GB2312" w:eastAsia="仿宋_GB2312"/>
          <w:b/>
          <w:sz w:val="24"/>
        </w:rPr>
        <w:t>7.信息管理</w:t>
      </w:r>
    </w:p>
    <w:p>
      <w:pPr>
        <w:spacing w:line="264" w:lineRule="auto"/>
        <w:ind w:firstLine="480" w:firstLineChars="200"/>
        <w:jc w:val="left"/>
        <w:rPr>
          <w:rFonts w:ascii="仿宋_GB2312" w:eastAsia="仿宋_GB2312"/>
          <w:sz w:val="24"/>
        </w:rPr>
      </w:pPr>
      <w:r>
        <w:rPr>
          <w:rFonts w:hint="eastAsia" w:ascii="仿宋_GB2312" w:eastAsia="仿宋_GB2312"/>
          <w:sz w:val="24"/>
        </w:rPr>
        <w:t>（1）应在项目实施过程中，对各参建单位进行工程档案编制的指导，督促各参建单位编制合格的竣工档案资料。</w:t>
      </w:r>
    </w:p>
    <w:p>
      <w:pPr>
        <w:spacing w:line="264" w:lineRule="auto"/>
        <w:ind w:firstLine="480" w:firstLineChars="200"/>
        <w:jc w:val="left"/>
        <w:rPr>
          <w:rFonts w:ascii="仿宋_GB2312" w:eastAsia="仿宋_GB2312"/>
          <w:sz w:val="24"/>
        </w:rPr>
      </w:pPr>
      <w:r>
        <w:rPr>
          <w:rFonts w:hint="eastAsia" w:ascii="仿宋_GB2312" w:eastAsia="仿宋_GB2312"/>
          <w:sz w:val="24"/>
        </w:rPr>
        <w:t>（2）应收集与项目建设相关的重要活动声像资料并提交甲方。</w:t>
      </w:r>
    </w:p>
    <w:p>
      <w:pPr>
        <w:spacing w:line="264" w:lineRule="auto"/>
        <w:ind w:firstLine="480" w:firstLineChars="200"/>
        <w:jc w:val="left"/>
        <w:rPr>
          <w:rFonts w:ascii="仿宋_GB2312" w:eastAsia="仿宋_GB2312"/>
          <w:sz w:val="24"/>
        </w:rPr>
      </w:pPr>
      <w:r>
        <w:rPr>
          <w:rFonts w:hint="eastAsia" w:ascii="仿宋_GB2312" w:eastAsia="仿宋_GB2312"/>
          <w:sz w:val="24"/>
        </w:rPr>
        <w:t>（3）</w:t>
      </w:r>
      <w:r>
        <w:rPr>
          <w:rFonts w:hint="eastAsia" w:ascii="仿宋_GB2312" w:hAnsi="仿宋_GB2312" w:eastAsia="仿宋_GB2312" w:cs="仿宋_GB2312"/>
          <w:sz w:val="24"/>
        </w:rPr>
        <w:t>发现项目阻工或涉黑涉恶线索的，应及时报告甲方及</w:t>
      </w:r>
      <w:r>
        <w:rPr>
          <w:rFonts w:hint="eastAsia" w:ascii="仿宋_GB2312" w:eastAsia="仿宋_GB2312"/>
          <w:sz w:val="24"/>
        </w:rPr>
        <w:t>项目的工程施工许可（或开工备案、开工报备）颁发部门</w:t>
      </w:r>
      <w:r>
        <w:rPr>
          <w:rFonts w:hint="eastAsia" w:ascii="仿宋_GB2312" w:hAnsi="仿宋_GB2312" w:eastAsia="仿宋_GB2312" w:cs="仿宋_GB2312"/>
          <w:sz w:val="24"/>
        </w:rPr>
        <w:t>并抄送市建设局，协助甲方上报属地政府及公安部门并做好相关配合工作。</w:t>
      </w:r>
    </w:p>
    <w:p>
      <w:pPr>
        <w:spacing w:line="264" w:lineRule="auto"/>
        <w:ind w:firstLine="482" w:firstLineChars="200"/>
        <w:jc w:val="left"/>
        <w:rPr>
          <w:rFonts w:ascii="仿宋_GB2312" w:eastAsia="仿宋_GB2312"/>
          <w:b/>
          <w:sz w:val="24"/>
        </w:rPr>
      </w:pPr>
      <w:r>
        <w:rPr>
          <w:rFonts w:hint="eastAsia" w:ascii="仿宋_GB2312" w:eastAsia="仿宋_GB2312"/>
          <w:b/>
          <w:sz w:val="24"/>
        </w:rPr>
        <w:t>8.建设过程中的协调管理</w:t>
      </w:r>
    </w:p>
    <w:p>
      <w:pPr>
        <w:spacing w:line="264" w:lineRule="auto"/>
        <w:ind w:firstLine="480" w:firstLineChars="200"/>
        <w:jc w:val="left"/>
        <w:rPr>
          <w:rFonts w:ascii="仿宋_GB2312" w:eastAsia="仿宋_GB2312"/>
          <w:sz w:val="24"/>
        </w:rPr>
      </w:pPr>
      <w:r>
        <w:rPr>
          <w:rFonts w:hint="eastAsia" w:ascii="仿宋_GB2312" w:eastAsia="仿宋_GB2312"/>
          <w:sz w:val="24"/>
        </w:rPr>
        <w:t>（1）应定期或不定期召开项目管理会议和项目协调会议，协调解决本项目中的策划、规划、设计、技术、设备等重要问题以及影响本项目工程质量、安全、进度、投资控制的关键问题，及时发现问题、解决问题，确保本项目工程质量、安全、进度、投资等控制目标的实现，经乙方主要领导全力协助仍无法解决的问题及时报告甲方，并抄送项目主管部门。</w:t>
      </w:r>
    </w:p>
    <w:p>
      <w:pPr>
        <w:spacing w:line="264" w:lineRule="auto"/>
        <w:ind w:firstLine="480" w:firstLineChars="200"/>
        <w:jc w:val="left"/>
        <w:rPr>
          <w:rFonts w:ascii="仿宋_GB2312" w:eastAsia="仿宋_GB2312"/>
          <w:sz w:val="24"/>
        </w:rPr>
      </w:pPr>
      <w:r>
        <w:rPr>
          <w:rFonts w:hint="eastAsia" w:ascii="仿宋_GB2312" w:eastAsia="仿宋_GB2312"/>
          <w:sz w:val="24"/>
        </w:rPr>
        <w:t>（2）应提前将乙方组织的项目建设相关会议、重要节点工作安排、重大活动的时间及内容通知甲方。</w:t>
      </w:r>
    </w:p>
    <w:p>
      <w:pPr>
        <w:spacing w:line="264" w:lineRule="auto"/>
        <w:ind w:firstLine="480" w:firstLineChars="200"/>
        <w:jc w:val="left"/>
        <w:rPr>
          <w:rFonts w:ascii="仿宋_GB2312" w:eastAsia="仿宋_GB2312"/>
          <w:sz w:val="24"/>
        </w:rPr>
      </w:pPr>
      <w:r>
        <w:rPr>
          <w:rFonts w:hint="eastAsia" w:ascii="仿宋_GB2312" w:eastAsia="仿宋_GB2312"/>
          <w:sz w:val="24"/>
        </w:rPr>
        <w:t>（3）对于项目重大事项（如招投标、工程验收、设计变更、决算等）应事先为甲方提供决策方案并报甲方审定后执行。</w:t>
      </w:r>
    </w:p>
    <w:p>
      <w:pPr>
        <w:spacing w:line="264" w:lineRule="auto"/>
        <w:ind w:firstLine="482" w:firstLineChars="200"/>
        <w:jc w:val="left"/>
        <w:rPr>
          <w:rFonts w:ascii="仿宋_GB2312" w:eastAsia="仿宋_GB2312"/>
          <w:b/>
          <w:sz w:val="24"/>
        </w:rPr>
      </w:pPr>
      <w:r>
        <w:rPr>
          <w:rFonts w:hint="eastAsia" w:ascii="仿宋_GB2312" w:eastAsia="仿宋_GB2312"/>
          <w:b/>
          <w:sz w:val="24"/>
        </w:rPr>
        <w:t>9.其他要求</w:t>
      </w:r>
    </w:p>
    <w:p>
      <w:pPr>
        <w:spacing w:line="264" w:lineRule="auto"/>
        <w:ind w:firstLine="480" w:firstLineChars="200"/>
        <w:jc w:val="left"/>
        <w:rPr>
          <w:rFonts w:ascii="仿宋_GB2312" w:eastAsia="仿宋_GB2312"/>
          <w:sz w:val="24"/>
        </w:rPr>
      </w:pPr>
      <w:r>
        <w:rPr>
          <w:rFonts w:hint="eastAsia" w:ascii="仿宋_GB2312" w:eastAsia="仿宋_GB2312"/>
          <w:sz w:val="24"/>
        </w:rPr>
        <w:t>代建管理工作应严格按《代建工作规程（试行）》（DB3502/Z 5026-2017）等有关规定执行。</w:t>
      </w:r>
    </w:p>
    <w:p>
      <w:pPr>
        <w:spacing w:line="264" w:lineRule="auto"/>
        <w:ind w:firstLine="482" w:firstLineChars="200"/>
        <w:jc w:val="left"/>
        <w:rPr>
          <w:rFonts w:ascii="仿宋_GB2312" w:eastAsia="仿宋_GB2312"/>
          <w:b/>
          <w:sz w:val="24"/>
        </w:rPr>
      </w:pPr>
      <w:r>
        <w:rPr>
          <w:rFonts w:hint="eastAsia" w:ascii="仿宋_GB2312" w:eastAsia="仿宋_GB2312"/>
          <w:b/>
          <w:sz w:val="24"/>
        </w:rPr>
        <w:t>10.履行合同约定的其他义务。</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四</w:t>
      </w:r>
      <w:r>
        <w:rPr>
          <w:rFonts w:hint="eastAsia" w:ascii="黑体" w:hAnsi="黑体" w:eastAsia="黑体"/>
          <w:sz w:val="24"/>
        </w:rPr>
        <w:t>、项目变更管理</w:t>
      </w:r>
    </w:p>
    <w:p>
      <w:pPr>
        <w:spacing w:line="264" w:lineRule="auto"/>
        <w:ind w:firstLine="480" w:firstLineChars="200"/>
        <w:jc w:val="left"/>
        <w:rPr>
          <w:rFonts w:ascii="仿宋_GB2312" w:eastAsia="仿宋_GB2312"/>
          <w:sz w:val="24"/>
        </w:rPr>
      </w:pPr>
      <w:r>
        <w:rPr>
          <w:rFonts w:hint="eastAsia" w:ascii="仿宋_GB2312" w:eastAsia="仿宋_GB2312"/>
          <w:sz w:val="24"/>
        </w:rPr>
        <w:t>1.乙方应综合分析工程设计与施工过程存在的各种问题，及时采取事先控制措施及事中、事后补救措施，减少投资增加的工程变更的发生；</w:t>
      </w:r>
    </w:p>
    <w:p>
      <w:pPr>
        <w:spacing w:line="264" w:lineRule="auto"/>
        <w:ind w:firstLine="480" w:firstLineChars="200"/>
        <w:jc w:val="left"/>
        <w:rPr>
          <w:rFonts w:ascii="仿宋_GB2312" w:eastAsia="仿宋_GB2312"/>
          <w:sz w:val="24"/>
        </w:rPr>
      </w:pPr>
      <w:r>
        <w:rPr>
          <w:rFonts w:hint="eastAsia" w:ascii="仿宋_GB2312" w:eastAsia="仿宋_GB2312"/>
          <w:sz w:val="24"/>
        </w:rPr>
        <w:t>2. 项目建设过程中，不得擅自改变建设内容、标准和规模。确需工程变更的，由乙方负责对变更情况进行核实后，严格按“先审批，后实施”的原则，由甲方根据本市变更管理有关规定办理工程变更审批手续。</w:t>
      </w:r>
    </w:p>
    <w:p>
      <w:pPr>
        <w:spacing w:line="264" w:lineRule="auto"/>
        <w:ind w:firstLine="480" w:firstLineChars="200"/>
        <w:jc w:val="left"/>
        <w:rPr>
          <w:rFonts w:ascii="仿宋_GB2312" w:eastAsia="仿宋_GB2312"/>
          <w:sz w:val="24"/>
        </w:rPr>
      </w:pPr>
      <w:r>
        <w:rPr>
          <w:rFonts w:hint="eastAsia" w:ascii="仿宋_GB2312" w:eastAsia="仿宋_GB2312"/>
          <w:sz w:val="24"/>
        </w:rPr>
        <w:t>3.项目因不可抗力因素或因政府部门及有关单位未按规定完成项目相关服务保障工作导致全面停工或关键性节点停工影响工期的，乙方应书面报告甲方同意停工或局部停工，停工时间开始计取；项目具备复工条件的，乙方应书面报告甲方同意复工或甲方书面通知乙方复工，停止时间终止计取。甲方无正当理由不同意停工的，停工计取时间以乙方停工报告送达时间为准；乙方无正当理由不复工的，停工终止时间以甲方复工通知书送达时间为准。</w:t>
      </w:r>
    </w:p>
    <w:p>
      <w:pPr>
        <w:pStyle w:val="14"/>
        <w:spacing w:line="264" w:lineRule="auto"/>
        <w:ind w:firstLine="567" w:firstLineChars="0"/>
        <w:rPr>
          <w:rFonts w:ascii="黑体" w:hAnsi="黑体" w:eastAsia="黑体"/>
          <w:sz w:val="24"/>
          <w:szCs w:val="24"/>
        </w:rPr>
      </w:pPr>
      <w:r>
        <w:rPr>
          <w:rFonts w:hint="eastAsia" w:ascii="黑体" w:hAnsi="黑体" w:eastAsia="黑体"/>
          <w:sz w:val="24"/>
          <w:szCs w:val="24"/>
          <w:lang w:eastAsia="zh-CN"/>
        </w:rPr>
        <w:t>五</w:t>
      </w:r>
      <w:r>
        <w:rPr>
          <w:rFonts w:hint="eastAsia" w:ascii="黑体" w:hAnsi="黑体" w:eastAsia="黑体"/>
          <w:sz w:val="24"/>
          <w:szCs w:val="24"/>
        </w:rPr>
        <w:t>、项目建设资金的审核、拨付要求和方式</w:t>
      </w:r>
    </w:p>
    <w:p>
      <w:pPr>
        <w:spacing w:line="264" w:lineRule="auto"/>
        <w:ind w:firstLine="482" w:firstLineChars="200"/>
        <w:jc w:val="left"/>
        <w:rPr>
          <w:rFonts w:ascii="仿宋_GB2312" w:eastAsia="仿宋_GB2312"/>
          <w:b/>
          <w:sz w:val="24"/>
        </w:rPr>
      </w:pPr>
      <w:r>
        <w:rPr>
          <w:rFonts w:hint="eastAsia" w:ascii="仿宋_GB2312" w:eastAsia="仿宋_GB2312"/>
          <w:b/>
          <w:sz w:val="24"/>
        </w:rPr>
        <w:t>（一）付款方式</w:t>
      </w:r>
    </w:p>
    <w:p>
      <w:pPr>
        <w:spacing w:line="264" w:lineRule="auto"/>
        <w:ind w:firstLine="480" w:firstLineChars="200"/>
        <w:jc w:val="left"/>
        <w:rPr>
          <w:rFonts w:ascii="仿宋_GB2312" w:eastAsia="仿宋_GB2312"/>
          <w:sz w:val="24"/>
        </w:rPr>
      </w:pPr>
      <w:r>
        <w:rPr>
          <w:rFonts w:hint="eastAsia" w:ascii="仿宋_GB2312" w:eastAsia="仿宋_GB2312"/>
          <w:sz w:val="24"/>
        </w:rPr>
        <w:t>银行转账。乙方应以书面形式告知甲方项目开户银行、账户及账号。</w:t>
      </w:r>
    </w:p>
    <w:p>
      <w:pPr>
        <w:spacing w:line="264" w:lineRule="auto"/>
        <w:ind w:firstLine="482" w:firstLineChars="200"/>
        <w:jc w:val="left"/>
        <w:rPr>
          <w:rFonts w:ascii="仿宋_GB2312" w:eastAsia="仿宋_GB2312"/>
          <w:b/>
          <w:sz w:val="24"/>
        </w:rPr>
      </w:pPr>
      <w:r>
        <w:rPr>
          <w:rFonts w:hint="eastAsia" w:ascii="仿宋_GB2312" w:eastAsia="仿宋_GB2312"/>
          <w:b/>
          <w:sz w:val="24"/>
        </w:rPr>
        <w:t>（二）建设资金申请拨付审批流程</w:t>
      </w:r>
    </w:p>
    <w:p>
      <w:pPr>
        <w:spacing w:line="264" w:lineRule="auto"/>
        <w:ind w:firstLine="480" w:firstLineChars="200"/>
        <w:jc w:val="left"/>
        <w:rPr>
          <w:rFonts w:ascii="仿宋_GB2312" w:eastAsia="仿宋_GB2312"/>
          <w:sz w:val="24"/>
        </w:rPr>
      </w:pPr>
      <w:r>
        <w:rPr>
          <w:rFonts w:hint="eastAsia" w:ascii="仿宋_GB2312" w:eastAsia="仿宋_GB2312"/>
          <w:sz w:val="24"/>
        </w:rPr>
        <w:t>建设资金申请拨付具体审批程序为：“施工（设计、监理）等单位编报用款申请→监理单位签署意见（</w:t>
      </w:r>
      <w:r>
        <w:rPr>
          <w:rFonts w:hint="eastAsia" w:ascii="仿宋_GB2312" w:eastAsia="仿宋_GB2312"/>
          <w:sz w:val="24"/>
          <w:u w:val="single"/>
        </w:rPr>
        <w:t xml:space="preserve"> 7 天内</w:t>
      </w:r>
      <w:r>
        <w:rPr>
          <w:rFonts w:hint="eastAsia" w:ascii="仿宋_GB2312" w:eastAsia="仿宋_GB2312"/>
          <w:sz w:val="24"/>
        </w:rPr>
        <w:t>）→乙方签署意见（</w:t>
      </w:r>
      <w:r>
        <w:rPr>
          <w:rFonts w:hint="eastAsia" w:ascii="仿宋_GB2312" w:eastAsia="仿宋_GB2312"/>
          <w:sz w:val="24"/>
          <w:u w:val="single"/>
        </w:rPr>
        <w:t xml:space="preserve"> 7 天内</w:t>
      </w:r>
      <w:r>
        <w:rPr>
          <w:rFonts w:hint="eastAsia" w:ascii="仿宋_GB2312" w:eastAsia="仿宋_GB2312"/>
          <w:sz w:val="24"/>
        </w:rPr>
        <w:t>）→甲方初审（</w:t>
      </w:r>
      <w:r>
        <w:rPr>
          <w:rFonts w:hint="eastAsia" w:ascii="仿宋_GB2312" w:eastAsia="仿宋_GB2312"/>
          <w:sz w:val="24"/>
          <w:u w:val="single"/>
        </w:rPr>
        <w:t xml:space="preserve"> 15 天内</w:t>
      </w:r>
      <w:r>
        <w:rPr>
          <w:rFonts w:hint="eastAsia" w:ascii="仿宋_GB2312" w:eastAsia="仿宋_GB2312"/>
          <w:sz w:val="24"/>
        </w:rPr>
        <w:t>）→主管部门审批→甲方直接支付。</w:t>
      </w:r>
    </w:p>
    <w:p>
      <w:pPr>
        <w:spacing w:line="264" w:lineRule="auto"/>
        <w:ind w:firstLine="482" w:firstLineChars="200"/>
        <w:jc w:val="left"/>
        <w:rPr>
          <w:rFonts w:ascii="仿宋_GB2312" w:eastAsia="仿宋_GB2312"/>
          <w:b/>
          <w:sz w:val="24"/>
        </w:rPr>
      </w:pPr>
      <w:r>
        <w:rPr>
          <w:rFonts w:hint="eastAsia" w:ascii="仿宋_GB2312" w:eastAsia="仿宋_GB2312"/>
          <w:b/>
          <w:sz w:val="24"/>
        </w:rPr>
        <w:t>（三）项目各类款项拨付要求</w:t>
      </w:r>
    </w:p>
    <w:p>
      <w:pPr>
        <w:spacing w:line="264" w:lineRule="auto"/>
        <w:ind w:firstLine="480" w:firstLineChars="200"/>
        <w:jc w:val="left"/>
        <w:rPr>
          <w:rFonts w:ascii="仿宋_GB2312" w:eastAsia="仿宋_GB2312"/>
          <w:sz w:val="24"/>
        </w:rPr>
      </w:pPr>
      <w:r>
        <w:rPr>
          <w:rFonts w:ascii="仿宋_GB2312" w:eastAsia="仿宋_GB2312"/>
          <w:sz w:val="24"/>
        </w:rPr>
        <w:t>1.</w:t>
      </w:r>
      <w:r>
        <w:rPr>
          <w:rFonts w:hint="eastAsia" w:ascii="仿宋_GB2312" w:eastAsia="仿宋_GB2312"/>
          <w:sz w:val="24"/>
        </w:rPr>
        <w:t>项目建设投资支出</w:t>
      </w:r>
    </w:p>
    <w:p>
      <w:pPr>
        <w:spacing w:line="264" w:lineRule="auto"/>
        <w:ind w:firstLine="480" w:firstLineChars="200"/>
        <w:jc w:val="left"/>
        <w:rPr>
          <w:rFonts w:ascii="仿宋_GB2312" w:eastAsia="仿宋_GB2312"/>
          <w:sz w:val="24"/>
        </w:rPr>
      </w:pPr>
      <w:r>
        <w:rPr>
          <w:rFonts w:hint="eastAsia" w:ascii="仿宋_GB2312" w:eastAsia="仿宋_GB2312"/>
          <w:sz w:val="24"/>
        </w:rPr>
        <w:t>甲方对经乙方和项目监理单位签署意见的项目建设资金用款报告进行初审后，由甲方负责向项目主管部门提交拨款申请。经项目主管部门审批同意后，甲方拨款给乙方，在相应款项拨付至账户后由乙方支付给（设计、监理、施工等）相关单位；合同约定由甲方直接拨款给相关单位的则按合同约定执行。</w:t>
      </w:r>
    </w:p>
    <w:p>
      <w:pPr>
        <w:spacing w:line="264" w:lineRule="auto"/>
        <w:ind w:firstLine="480" w:firstLineChars="200"/>
        <w:jc w:val="left"/>
        <w:rPr>
          <w:rFonts w:ascii="仿宋_GB2312" w:eastAsia="仿宋_GB2312"/>
          <w:sz w:val="24"/>
        </w:rPr>
      </w:pPr>
      <w:r>
        <w:rPr>
          <w:rFonts w:hint="eastAsia" w:ascii="仿宋_GB2312" w:eastAsia="仿宋_GB2312"/>
          <w:sz w:val="24"/>
        </w:rPr>
        <w:t>（1）前期费用</w:t>
      </w:r>
    </w:p>
    <w:p>
      <w:pPr>
        <w:spacing w:line="264" w:lineRule="auto"/>
        <w:ind w:firstLine="480" w:firstLineChars="200"/>
        <w:jc w:val="left"/>
        <w:rPr>
          <w:rFonts w:ascii="仿宋_GB2312" w:eastAsia="仿宋_GB2312"/>
          <w:sz w:val="24"/>
        </w:rPr>
      </w:pPr>
      <w:r>
        <w:rPr>
          <w:rFonts w:hint="eastAsia" w:ascii="仿宋_GB2312" w:eastAsia="仿宋_GB2312"/>
          <w:sz w:val="24"/>
        </w:rPr>
        <w:t>设计费、可研编制费、环评报告编制费、海域使用报告编制费等前期费用根据建设情况由设计、编制等单位提出申请，乙方签署支付意见，报甲方初审，甲方负责办理付款申请手续并报经项目主管部门审核同意后支付。</w:t>
      </w:r>
    </w:p>
    <w:p>
      <w:pPr>
        <w:spacing w:line="264" w:lineRule="auto"/>
        <w:ind w:firstLine="480" w:firstLineChars="200"/>
        <w:jc w:val="left"/>
        <w:rPr>
          <w:rFonts w:ascii="仿宋_GB2312" w:eastAsia="仿宋_GB2312"/>
          <w:sz w:val="24"/>
        </w:rPr>
      </w:pPr>
      <w:r>
        <w:rPr>
          <w:rFonts w:hint="eastAsia" w:ascii="仿宋_GB2312" w:eastAsia="仿宋_GB2312"/>
          <w:sz w:val="24"/>
        </w:rPr>
        <w:t>（2）工程进度款</w:t>
      </w:r>
    </w:p>
    <w:p>
      <w:pPr>
        <w:spacing w:line="264" w:lineRule="auto"/>
        <w:ind w:firstLine="480" w:firstLineChars="200"/>
        <w:jc w:val="left"/>
        <w:rPr>
          <w:rFonts w:ascii="仿宋_GB2312" w:eastAsia="仿宋_GB2312"/>
          <w:sz w:val="24"/>
        </w:rPr>
      </w:pPr>
      <w:r>
        <w:rPr>
          <w:rFonts w:hint="eastAsia" w:ascii="仿宋_GB2312" w:eastAsia="仿宋_GB2312"/>
          <w:sz w:val="24"/>
        </w:rPr>
        <w:t>工程进度款按合同约定支付。</w:t>
      </w:r>
    </w:p>
    <w:p>
      <w:pPr>
        <w:spacing w:line="264" w:lineRule="auto"/>
        <w:ind w:firstLine="480" w:firstLineChars="200"/>
        <w:jc w:val="left"/>
        <w:rPr>
          <w:rFonts w:ascii="仿宋_GB2312" w:eastAsia="仿宋_GB2312"/>
          <w:sz w:val="24"/>
        </w:rPr>
      </w:pPr>
      <w:r>
        <w:rPr>
          <w:rFonts w:hint="eastAsia" w:ascii="仿宋_GB2312" w:eastAsia="仿宋_GB2312"/>
          <w:sz w:val="24"/>
        </w:rPr>
        <w:t>合同签订前，乙方应当将合同的预付款、进度款审核拨付、决算支付方案等报经甲方确认同意。否则，合同价款支付由甲方单方决定，由此产生的责任由乙方自行承担。</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）监理费</w:t>
      </w:r>
    </w:p>
    <w:p>
      <w:pPr>
        <w:spacing w:line="264" w:lineRule="auto"/>
        <w:ind w:firstLine="480" w:firstLineChars="200"/>
        <w:jc w:val="left"/>
        <w:rPr>
          <w:rFonts w:ascii="仿宋_GB2312" w:eastAsia="仿宋_GB2312"/>
          <w:sz w:val="24"/>
        </w:rPr>
      </w:pPr>
      <w:r>
        <w:rPr>
          <w:rFonts w:hint="eastAsia" w:ascii="仿宋_GB2312" w:eastAsia="仿宋_GB2312"/>
          <w:sz w:val="24"/>
        </w:rPr>
        <w:t>根据项目进度情况按照实际完成投资额和费率标准支付，由监理单位提出申请，乙方签署支付意见，报甲方初审，甲方负责办理付款申请手续并报经项目主管部门审核后同意后支付。监理单位发包工作甲方另有委托的除外。</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）其他</w:t>
      </w:r>
    </w:p>
    <w:p>
      <w:pPr>
        <w:spacing w:line="264" w:lineRule="auto"/>
        <w:ind w:firstLine="480" w:firstLineChars="200"/>
        <w:jc w:val="left"/>
        <w:rPr>
          <w:rFonts w:ascii="仿宋_GB2312" w:eastAsia="仿宋_GB2312"/>
          <w:sz w:val="24"/>
        </w:rPr>
      </w:pPr>
      <w:r>
        <w:rPr>
          <w:rFonts w:hint="eastAsia" w:ascii="仿宋_GB2312" w:eastAsia="仿宋_GB2312"/>
          <w:sz w:val="24"/>
        </w:rPr>
        <w:t>项目投资过程中发生的应计入项目成本的其他前期费用和零星费用，可按每季度末由乙方汇总报甲方、项目主管部门审核同意后支付。</w:t>
      </w:r>
    </w:p>
    <w:p>
      <w:pPr>
        <w:spacing w:line="264" w:lineRule="auto"/>
        <w:ind w:firstLine="480" w:firstLineChars="200"/>
        <w:jc w:val="left"/>
        <w:rPr>
          <w:rFonts w:ascii="仿宋_GB2312" w:eastAsia="仿宋_GB2312"/>
          <w:sz w:val="24"/>
        </w:rPr>
      </w:pPr>
      <w:r>
        <w:rPr>
          <w:rFonts w:ascii="仿宋_GB2312" w:eastAsia="仿宋_GB2312"/>
          <w:sz w:val="24"/>
        </w:rPr>
        <w:t>2.</w:t>
      </w:r>
      <w:r>
        <w:rPr>
          <w:rFonts w:hint="eastAsia" w:ascii="仿宋_GB2312" w:eastAsia="仿宋_GB2312"/>
          <w:sz w:val="24"/>
        </w:rPr>
        <w:t>政府规费支出</w:t>
      </w:r>
    </w:p>
    <w:p>
      <w:pPr>
        <w:spacing w:line="264" w:lineRule="auto"/>
        <w:ind w:firstLine="480" w:firstLineChars="200"/>
        <w:jc w:val="left"/>
        <w:rPr>
          <w:rFonts w:ascii="仿宋_GB2312" w:eastAsia="仿宋_GB2312"/>
          <w:sz w:val="24"/>
        </w:rPr>
      </w:pPr>
      <w:r>
        <w:rPr>
          <w:rFonts w:hint="eastAsia" w:ascii="仿宋_GB2312" w:eastAsia="仿宋_GB2312"/>
          <w:sz w:val="24"/>
        </w:rPr>
        <w:t>乙方根据项目报批、报建情况，持政府规费缴交证明进行缴交后，定期报甲方初审，甲方负责办理付款申请手续并报项目主管部门审核同意后拨付。</w:t>
      </w:r>
    </w:p>
    <w:p>
      <w:pPr>
        <w:spacing w:line="264" w:lineRule="auto"/>
        <w:ind w:firstLine="482" w:firstLineChars="200"/>
        <w:jc w:val="left"/>
        <w:rPr>
          <w:rFonts w:ascii="仿宋_GB2312" w:eastAsia="仿宋_GB2312"/>
          <w:b/>
          <w:sz w:val="24"/>
        </w:rPr>
      </w:pPr>
      <w:r>
        <w:rPr>
          <w:rFonts w:hint="eastAsia" w:ascii="仿宋_GB2312" w:eastAsia="仿宋_GB2312"/>
          <w:b/>
          <w:sz w:val="24"/>
        </w:rPr>
        <w:t>（四）资金管理及拨付要求</w:t>
      </w:r>
    </w:p>
    <w:p>
      <w:pPr>
        <w:spacing w:line="264" w:lineRule="auto"/>
        <w:ind w:firstLine="480" w:firstLineChars="200"/>
        <w:jc w:val="left"/>
        <w:rPr>
          <w:rFonts w:ascii="仿宋_GB2312" w:eastAsia="仿宋_GB2312"/>
          <w:sz w:val="24"/>
        </w:rPr>
      </w:pPr>
      <w:r>
        <w:rPr>
          <w:rFonts w:ascii="仿宋_GB2312" w:eastAsia="仿宋_GB2312"/>
          <w:sz w:val="24"/>
        </w:rPr>
        <w:t>1.</w:t>
      </w:r>
      <w:r>
        <w:rPr>
          <w:rFonts w:hint="eastAsia" w:ascii="仿宋_GB2312" w:eastAsia="仿宋_GB2312"/>
          <w:sz w:val="24"/>
        </w:rPr>
        <w:t xml:space="preserve">乙方应严格项目建设管理资金，建立专账专户，专款专用。配合专户银行对项目建设款项的监控及甲方对专户运行情况的随时检查，乙方不得擅自将项目建设资金挪作他用。 </w:t>
      </w:r>
    </w:p>
    <w:p>
      <w:pPr>
        <w:spacing w:line="264" w:lineRule="auto"/>
        <w:ind w:firstLine="480" w:firstLineChars="200"/>
        <w:jc w:val="left"/>
        <w:rPr>
          <w:rFonts w:ascii="仿宋_GB2312" w:eastAsia="仿宋_GB2312"/>
          <w:sz w:val="24"/>
        </w:rPr>
      </w:pPr>
      <w:r>
        <w:rPr>
          <w:rFonts w:ascii="仿宋_GB2312" w:eastAsia="仿宋_GB2312"/>
          <w:sz w:val="24"/>
        </w:rPr>
        <w:t>2.</w:t>
      </w:r>
      <w:r>
        <w:rPr>
          <w:rFonts w:hint="eastAsia" w:ascii="仿宋_GB2312" w:eastAsia="仿宋_GB2312"/>
          <w:sz w:val="24"/>
        </w:rPr>
        <w:t>付款申请方应按甲方的要求提供相关资料申请拨付项目建设资金。主要包括：</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）工程款支付申请表。</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）相关合同复印件及其他相关证明文件。</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）经项目总监理工程师及乙方总负责人签署意见的工程建设进度报告。</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）符合规定的税务收款票据。</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）建设工程进度款拨付申请汇总表。</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）上期申拨款项的实际支付情况表。</w:t>
      </w:r>
    </w:p>
    <w:p>
      <w:pPr>
        <w:spacing w:line="264" w:lineRule="auto"/>
        <w:ind w:firstLine="480" w:firstLineChars="200"/>
        <w:jc w:val="left"/>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）甲方要求的其他相关凭证、资料。</w:t>
      </w:r>
    </w:p>
    <w:p>
      <w:pPr>
        <w:spacing w:line="264" w:lineRule="auto"/>
        <w:ind w:firstLine="480" w:firstLineChars="200"/>
        <w:jc w:val="left"/>
        <w:rPr>
          <w:rFonts w:ascii="仿宋_GB2312" w:eastAsia="仿宋_GB2312"/>
          <w:sz w:val="24"/>
        </w:rPr>
      </w:pPr>
      <w:r>
        <w:rPr>
          <w:rFonts w:ascii="仿宋_GB2312" w:eastAsia="仿宋_GB2312"/>
          <w:sz w:val="24"/>
        </w:rPr>
        <w:t>3.</w:t>
      </w:r>
      <w:r>
        <w:rPr>
          <w:rFonts w:hint="eastAsia" w:ascii="仿宋_GB2312" w:eastAsia="仿宋_GB2312"/>
          <w:sz w:val="24"/>
        </w:rPr>
        <w:t>乙方有关项目成本支出须按照项目概算投资进行严格控制。项目成本超过概算投资时，未经甲方和发改部门等相关单位批准同意，乙方不得自行支付相关费用，擅自支付的，甲方一律不予认可，乙方自行承担。</w:t>
      </w:r>
    </w:p>
    <w:p>
      <w:pPr>
        <w:spacing w:line="264" w:lineRule="auto"/>
        <w:ind w:firstLine="482" w:firstLineChars="200"/>
        <w:jc w:val="left"/>
        <w:rPr>
          <w:rFonts w:ascii="仿宋_GB2312" w:eastAsia="仿宋_GB2312"/>
          <w:b/>
          <w:sz w:val="24"/>
        </w:rPr>
      </w:pPr>
      <w:r>
        <w:rPr>
          <w:rFonts w:hint="eastAsia" w:ascii="仿宋_GB2312" w:eastAsia="仿宋_GB2312"/>
          <w:b/>
          <w:sz w:val="24"/>
        </w:rPr>
        <w:t>（五）工程预决算</w:t>
      </w:r>
    </w:p>
    <w:p>
      <w:pPr>
        <w:spacing w:line="264" w:lineRule="auto"/>
        <w:ind w:firstLine="480" w:firstLineChars="200"/>
        <w:jc w:val="left"/>
        <w:rPr>
          <w:rFonts w:ascii="仿宋_GB2312" w:eastAsia="仿宋_GB2312"/>
          <w:sz w:val="24"/>
        </w:rPr>
      </w:pPr>
      <w:r>
        <w:rPr>
          <w:rFonts w:hint="eastAsia" w:ascii="仿宋_GB2312" w:eastAsia="仿宋_GB2312"/>
          <w:sz w:val="24"/>
        </w:rPr>
        <w:t>本项目的工程预决算按《厦门市财政投融资项目预决算管理办法》（厦门市人民政府令第150号）、《关于印发进一步加强市级财政投融资项目竣工财务决算管理的若干措施的通知》（厦发改投资〔2018〕336号）等规定执行。</w:t>
      </w:r>
    </w:p>
    <w:p>
      <w:pPr>
        <w:spacing w:line="264" w:lineRule="auto"/>
        <w:ind w:firstLine="480" w:firstLineChars="200"/>
        <w:jc w:val="left"/>
        <w:rPr>
          <w:rFonts w:ascii="仿宋_GB2312" w:eastAsia="仿宋_GB2312"/>
          <w:sz w:val="24"/>
        </w:rPr>
      </w:pPr>
      <w:r>
        <w:rPr>
          <w:rFonts w:hint="eastAsia" w:ascii="仿宋_GB2312" w:eastAsia="仿宋_GB2312"/>
          <w:sz w:val="24"/>
        </w:rPr>
        <w:t>1．工程预算</w:t>
      </w:r>
    </w:p>
    <w:p>
      <w:pPr>
        <w:spacing w:line="264" w:lineRule="auto"/>
        <w:ind w:firstLine="480" w:firstLineChars="200"/>
        <w:jc w:val="left"/>
        <w:rPr>
          <w:rFonts w:ascii="仿宋_GB2312" w:eastAsia="仿宋_GB2312"/>
          <w:sz w:val="24"/>
        </w:rPr>
      </w:pPr>
      <w:r>
        <w:rPr>
          <w:rFonts w:hint="eastAsia" w:ascii="仿宋_GB2312" w:eastAsia="仿宋_GB2312"/>
          <w:sz w:val="24"/>
        </w:rPr>
        <w:t>（1）本项目建设实行投资预算控制。项目进行招标或政府采购的，乙方应编制招标（采购）文件和控制价，在招标(采购)公告发布前5个工作日将经甲方审核的招标（采购）文件、施工图设计文件、工程量清单及其计算书报市财政审核中心备案。招标（采购）公告发布后，将经甲方审核的招标（采购）控制价，报市财政审核中心审核。</w:t>
      </w:r>
    </w:p>
    <w:p>
      <w:pPr>
        <w:spacing w:line="264" w:lineRule="auto"/>
        <w:ind w:firstLine="480" w:firstLineChars="200"/>
        <w:jc w:val="left"/>
        <w:rPr>
          <w:rFonts w:ascii="仿宋_GB2312" w:eastAsia="仿宋_GB2312"/>
          <w:sz w:val="24"/>
        </w:rPr>
      </w:pPr>
      <w:r>
        <w:rPr>
          <w:rFonts w:hint="eastAsia" w:ascii="仿宋_GB2312" w:eastAsia="仿宋_GB2312"/>
          <w:sz w:val="24"/>
        </w:rPr>
        <w:t>（2）送审项目的招标内容不得超过概算批复建设内容、规模，送审项目的总投资及分项投资不得超过概算投资。</w:t>
      </w:r>
    </w:p>
    <w:p>
      <w:pPr>
        <w:spacing w:line="264" w:lineRule="auto"/>
        <w:ind w:firstLine="480" w:firstLineChars="200"/>
        <w:jc w:val="left"/>
        <w:rPr>
          <w:rFonts w:ascii="仿宋_GB2312" w:eastAsia="仿宋_GB2312"/>
          <w:sz w:val="24"/>
        </w:rPr>
      </w:pPr>
      <w:r>
        <w:rPr>
          <w:rFonts w:hint="eastAsia" w:ascii="仿宋_GB2312" w:eastAsia="仿宋_GB2312"/>
          <w:sz w:val="24"/>
        </w:rPr>
        <w:t>（3）项目建设过程中发生较大变更，乙方应编制变更项目预算，经甲方审核并取得有关批准后方可实施。</w:t>
      </w:r>
    </w:p>
    <w:p>
      <w:pPr>
        <w:spacing w:line="264" w:lineRule="auto"/>
        <w:ind w:firstLine="480" w:firstLineChars="200"/>
        <w:jc w:val="left"/>
        <w:rPr>
          <w:rFonts w:ascii="仿宋_GB2312" w:eastAsia="仿宋_GB2312"/>
          <w:sz w:val="24"/>
        </w:rPr>
      </w:pPr>
      <w:r>
        <w:rPr>
          <w:rFonts w:hint="eastAsia" w:ascii="仿宋_GB2312" w:eastAsia="仿宋_GB2312"/>
          <w:sz w:val="24"/>
        </w:rPr>
        <w:t>2．工程结算</w:t>
      </w:r>
    </w:p>
    <w:p>
      <w:pPr>
        <w:spacing w:line="264" w:lineRule="auto"/>
        <w:ind w:firstLine="480" w:firstLineChars="200"/>
        <w:jc w:val="left"/>
        <w:rPr>
          <w:rFonts w:ascii="仿宋_GB2312" w:eastAsia="仿宋_GB2312"/>
          <w:sz w:val="24"/>
        </w:rPr>
      </w:pPr>
      <w:r>
        <w:rPr>
          <w:rFonts w:hint="eastAsia" w:ascii="仿宋_GB2312" w:eastAsia="仿宋_GB2312"/>
          <w:sz w:val="24"/>
        </w:rPr>
        <w:t>工程竣工验收合格后90日内，乙方应督促施工单位及相关单位编制结算资料，经监理单位、乙方、甲方审核后，报财政部门审核。由乙方将相关工程结算资料报市财政审核中心审核。</w:t>
      </w:r>
    </w:p>
    <w:p>
      <w:pPr>
        <w:spacing w:line="264" w:lineRule="auto"/>
        <w:ind w:firstLine="480" w:firstLineChars="200"/>
        <w:jc w:val="left"/>
        <w:rPr>
          <w:rFonts w:ascii="仿宋_GB2312" w:eastAsia="仿宋_GB2312"/>
          <w:sz w:val="24"/>
        </w:rPr>
      </w:pPr>
      <w:r>
        <w:rPr>
          <w:rFonts w:hint="eastAsia" w:ascii="仿宋_GB2312" w:eastAsia="仿宋_GB2312"/>
          <w:sz w:val="24"/>
        </w:rPr>
        <w:t>结算审核结论应当作为办理工程价款结算、相关费用结算、建设项目尾款清算、建设项目竣工财务决算的依据。</w:t>
      </w:r>
    </w:p>
    <w:p>
      <w:pPr>
        <w:spacing w:line="264" w:lineRule="auto"/>
        <w:ind w:firstLine="480" w:firstLineChars="200"/>
        <w:jc w:val="left"/>
        <w:rPr>
          <w:rFonts w:ascii="仿宋_GB2312" w:eastAsia="仿宋_GB2312"/>
          <w:sz w:val="24"/>
        </w:rPr>
      </w:pPr>
      <w:r>
        <w:rPr>
          <w:rFonts w:hint="eastAsia" w:ascii="仿宋_GB2312" w:eastAsia="仿宋_GB2312"/>
          <w:sz w:val="24"/>
        </w:rPr>
        <w:t>3．竣工财务决算</w:t>
      </w:r>
    </w:p>
    <w:p>
      <w:pPr>
        <w:spacing w:line="264" w:lineRule="auto"/>
        <w:ind w:firstLine="480" w:firstLineChars="200"/>
        <w:jc w:val="left"/>
        <w:rPr>
          <w:rFonts w:ascii="仿宋_GB2312" w:eastAsia="仿宋_GB2312"/>
          <w:sz w:val="24"/>
        </w:rPr>
      </w:pPr>
      <w:r>
        <w:rPr>
          <w:rFonts w:hint="eastAsia" w:ascii="仿宋_GB2312" w:eastAsia="仿宋_GB2312"/>
          <w:sz w:val="24"/>
        </w:rPr>
        <w:t>乙方应当自所有工程结算审核完成之日起60日内编制竣工财务决算，经甲方确认后报市财政部门进行决算审核。</w:t>
      </w:r>
    </w:p>
    <w:p>
      <w:pPr>
        <w:spacing w:line="264" w:lineRule="auto"/>
        <w:ind w:firstLine="480" w:firstLineChars="200"/>
        <w:jc w:val="left"/>
        <w:rPr>
          <w:rFonts w:ascii="仿宋_GB2312" w:eastAsia="仿宋_GB2312"/>
          <w:sz w:val="24"/>
        </w:rPr>
      </w:pPr>
      <w:r>
        <w:rPr>
          <w:rFonts w:hint="eastAsia" w:ascii="仿宋_GB2312" w:eastAsia="仿宋_GB2312"/>
          <w:sz w:val="24"/>
        </w:rPr>
        <w:t>甲、乙双方应当按照财政部门出具或者批复的建设项目竣工财务决算报告，及时办理建设项目资金尾款清算，上缴结余资金，核销支出，进行资产移交或者形成固定资产。</w:t>
      </w:r>
    </w:p>
    <w:p>
      <w:pPr>
        <w:pStyle w:val="2"/>
        <w:spacing w:line="264" w:lineRule="auto"/>
        <w:ind w:firstLineChars="0"/>
        <w:rPr>
          <w:rFonts w:ascii="黑体" w:hAnsi="黑体" w:eastAsia="黑体"/>
          <w:b w:val="0"/>
          <w:sz w:val="24"/>
          <w:szCs w:val="24"/>
        </w:rPr>
      </w:pPr>
      <w:r>
        <w:rPr>
          <w:rFonts w:hint="eastAsia" w:ascii="黑体" w:hAnsi="黑体" w:eastAsia="黑体"/>
          <w:b w:val="0"/>
          <w:sz w:val="24"/>
          <w:szCs w:val="24"/>
          <w:lang w:eastAsia="zh-CN"/>
        </w:rPr>
        <w:t>六</w:t>
      </w:r>
      <w:r>
        <w:rPr>
          <w:rFonts w:hint="eastAsia" w:ascii="黑体" w:hAnsi="黑体" w:eastAsia="黑体"/>
          <w:b w:val="0"/>
          <w:sz w:val="24"/>
          <w:szCs w:val="24"/>
        </w:rPr>
        <w:t>、违约责任</w:t>
      </w:r>
    </w:p>
    <w:p>
      <w:pPr>
        <w:spacing w:line="264" w:lineRule="auto"/>
        <w:ind w:firstLine="570"/>
        <w:rPr>
          <w:rFonts w:ascii="仿宋_GB2312" w:hAnsi="宋体" w:eastAsia="仿宋_GB2312"/>
          <w:sz w:val="24"/>
        </w:rPr>
      </w:pPr>
      <w:r>
        <w:rPr>
          <w:rFonts w:hint="eastAsia" w:ascii="仿宋_GB2312" w:hAnsi="宋体" w:eastAsia="仿宋_GB2312"/>
          <w:sz w:val="24"/>
        </w:rPr>
        <w:t>（一）甲方不履行或不按程序履行或不及时履行自己的职责，应承担由此引起的相关损失和责任。</w:t>
      </w:r>
    </w:p>
    <w:p>
      <w:pPr>
        <w:spacing w:line="264" w:lineRule="auto"/>
        <w:ind w:firstLine="570"/>
        <w:rPr>
          <w:rFonts w:ascii="仿宋_GB2312" w:hAnsi="宋体" w:eastAsia="仿宋_GB2312"/>
          <w:sz w:val="24"/>
        </w:rPr>
      </w:pPr>
      <w:r>
        <w:rPr>
          <w:rFonts w:hint="eastAsia" w:ascii="仿宋_GB2312" w:hAnsi="宋体" w:eastAsia="仿宋_GB2312"/>
          <w:sz w:val="24"/>
        </w:rPr>
        <w:t>（二）乙方不履行或不按程序履行或不及时履行自己的职责造成损失和工期拖延，应承担相应责任。</w:t>
      </w:r>
    </w:p>
    <w:p>
      <w:pPr>
        <w:spacing w:line="264" w:lineRule="auto"/>
        <w:ind w:firstLine="570"/>
        <w:rPr>
          <w:rFonts w:ascii="仿宋_GB2312" w:hAnsi="宋体" w:eastAsia="仿宋_GB2312"/>
          <w:sz w:val="24"/>
        </w:rPr>
      </w:pPr>
      <w:r>
        <w:rPr>
          <w:rFonts w:hint="eastAsia" w:ascii="仿宋_GB2312" w:hAnsi="宋体" w:eastAsia="仿宋_GB2312"/>
          <w:sz w:val="24"/>
        </w:rPr>
        <w:t>（三）甲方未能按时保证建设资金到位，未能及时按本合同约定支付款项造成乙方违约的，应承担违约责任；因此给乙方造成损失的，甲方应承担赔偿责任。</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（四）由于甲方或政府原因要求终止合同，甲方应至少提前1个月通知乙方，并要承担违约责任，支付约定赔偿费用。</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（五）由于乙方原因要求终止合同，乙方应至少提前1个月通知甲方，并要承担违约责任，支付约定赔偿费用。</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（六）由于甲方或政府原因导致代建工作延误、暂停等，乙方的工期相应顺延，如因此造成乙方损失的，甲方应承担相应的赔偿责任。</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（七）因乙方管理不善（如设计不当、招标漏项、施工把关不严）造成投资浪费的，乙方应承担相应责任，并支付赔偿费用（具体费用以财政部门意见为准）。</w:t>
      </w:r>
    </w:p>
    <w:p>
      <w:pPr>
        <w:adjustRightInd w:val="0"/>
        <w:spacing w:before="156" w:line="264" w:lineRule="auto"/>
        <w:ind w:firstLine="460" w:firstLineChars="192"/>
        <w:rPr>
          <w:rFonts w:ascii="仿宋_GB2312" w:hAnsi="宋体" w:eastAsia="仿宋_GB2312"/>
          <w:sz w:val="24"/>
        </w:rPr>
      </w:pPr>
      <w:r>
        <w:rPr>
          <w:rFonts w:hint="eastAsia" w:ascii="仿宋_GB2312" w:hAnsi="宋体" w:eastAsia="仿宋_GB2312"/>
          <w:sz w:val="24"/>
        </w:rPr>
        <w:t>（八）乙方根据本合同约定所应承担的赔偿金、违约金、罚款的总额以本合同约定的代建费为上限。</w:t>
      </w:r>
    </w:p>
    <w:p>
      <w:pPr>
        <w:adjustRightInd w:val="0"/>
        <w:spacing w:line="264" w:lineRule="auto"/>
        <w:ind w:firstLine="460" w:firstLineChars="192"/>
        <w:rPr>
          <w:rFonts w:ascii="仿宋_GB2312" w:hAnsi="宋体" w:eastAsia="仿宋_GB2312"/>
          <w:sz w:val="24"/>
        </w:rPr>
      </w:pPr>
      <w:r>
        <w:rPr>
          <w:rFonts w:hint="eastAsia" w:ascii="仿宋_GB2312" w:hAnsi="宋体" w:eastAsia="仿宋_GB2312"/>
          <w:sz w:val="24"/>
        </w:rPr>
        <w:t>（九）因乙方责任造成项目超概算的，乙方应承担相应责任，并按相关文件规定扣减代建费。</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七</w:t>
      </w:r>
      <w:r>
        <w:rPr>
          <w:rFonts w:hint="eastAsia" w:ascii="黑体" w:hAnsi="黑体" w:eastAsia="黑体"/>
          <w:sz w:val="24"/>
        </w:rPr>
        <w:t>、廉政建设规定</w:t>
      </w:r>
    </w:p>
    <w:p>
      <w:pPr>
        <w:spacing w:line="264" w:lineRule="auto"/>
        <w:ind w:firstLine="480" w:firstLineChars="200"/>
        <w:jc w:val="left"/>
        <w:rPr>
          <w:rFonts w:ascii="仿宋_GB2312" w:eastAsia="仿宋_GB2312"/>
          <w:sz w:val="24"/>
        </w:rPr>
      </w:pPr>
      <w:r>
        <w:rPr>
          <w:rFonts w:hint="eastAsia" w:ascii="仿宋_GB2312" w:eastAsia="仿宋_GB2312"/>
          <w:sz w:val="24"/>
        </w:rPr>
        <w:t>（一）甲、乙双方应严格遵守国家关于市场准入、工程招投标等有关法律、法规、规章和规范性文件，以及廉政建设的各项规定。</w:t>
      </w:r>
    </w:p>
    <w:p>
      <w:pPr>
        <w:spacing w:line="264" w:lineRule="auto"/>
        <w:ind w:firstLine="480" w:firstLineChars="200"/>
        <w:jc w:val="left"/>
        <w:rPr>
          <w:rFonts w:ascii="仿宋_GB2312" w:eastAsia="仿宋_GB2312"/>
          <w:sz w:val="24"/>
        </w:rPr>
      </w:pPr>
      <w:r>
        <w:rPr>
          <w:rFonts w:hint="eastAsia" w:ascii="仿宋_GB2312" w:eastAsia="仿宋_GB2312"/>
          <w:sz w:val="24"/>
        </w:rPr>
        <w:t>（二）甲、乙双方应严格按合同办事。业务活动必须坚持公开、公平、公正、诚信、透明的原则（除法律法规另有规定者外），不得为获取不正当的利益损害国家、集体和对方利益。</w:t>
      </w:r>
    </w:p>
    <w:p>
      <w:pPr>
        <w:spacing w:line="264" w:lineRule="auto"/>
        <w:ind w:firstLine="480" w:firstLineChars="200"/>
        <w:jc w:val="left"/>
        <w:rPr>
          <w:rFonts w:ascii="仿宋_GB2312" w:eastAsia="仿宋_GB2312"/>
          <w:sz w:val="24"/>
        </w:rPr>
      </w:pPr>
      <w:r>
        <w:rPr>
          <w:rFonts w:hint="eastAsia" w:ascii="仿宋_GB2312" w:eastAsia="仿宋_GB2312"/>
          <w:sz w:val="24"/>
        </w:rPr>
        <w:t>（三）甲、乙双方工作人员不得以任何形式向项目第三方索要和收受回扣、补贴等各种好处费。</w:t>
      </w:r>
    </w:p>
    <w:p>
      <w:pPr>
        <w:spacing w:line="264" w:lineRule="auto"/>
        <w:ind w:firstLine="480" w:firstLineChars="200"/>
        <w:jc w:val="left"/>
        <w:rPr>
          <w:rFonts w:ascii="仿宋_GB2312" w:eastAsia="仿宋_GB2312"/>
          <w:sz w:val="24"/>
        </w:rPr>
      </w:pPr>
      <w:r>
        <w:rPr>
          <w:rFonts w:hint="eastAsia" w:ascii="仿宋_GB2312" w:eastAsia="仿宋_GB2312"/>
          <w:sz w:val="24"/>
        </w:rPr>
        <w:t>（四）甲、乙双方工作人员应当保持与项目第三方正常的业务交往，不得收受第三方的礼金、有价证券和贵重礼品，不得在第三方报销任何应个人支付的费用。</w:t>
      </w:r>
    </w:p>
    <w:p>
      <w:pPr>
        <w:spacing w:line="264" w:lineRule="auto"/>
        <w:ind w:firstLine="480" w:firstLineChars="200"/>
        <w:jc w:val="left"/>
        <w:rPr>
          <w:rFonts w:ascii="仿宋_GB2312" w:eastAsia="仿宋_GB2312"/>
          <w:sz w:val="24"/>
        </w:rPr>
      </w:pPr>
      <w:r>
        <w:rPr>
          <w:rFonts w:hint="eastAsia" w:ascii="仿宋_GB2312" w:eastAsia="仿宋_GB2312"/>
          <w:sz w:val="24"/>
        </w:rPr>
        <w:t>（五）甲、乙双方工作人员不得参加对公正贯彻落实项目管理工作有影响的宴请、健身、娱乐等活动。</w:t>
      </w:r>
    </w:p>
    <w:p>
      <w:pPr>
        <w:spacing w:line="264" w:lineRule="auto"/>
        <w:ind w:firstLine="480" w:firstLineChars="200"/>
        <w:jc w:val="left"/>
        <w:rPr>
          <w:rFonts w:ascii="仿宋_GB2312" w:eastAsia="仿宋_GB2312"/>
          <w:sz w:val="24"/>
        </w:rPr>
      </w:pPr>
      <w:r>
        <w:rPr>
          <w:rFonts w:hint="eastAsia" w:ascii="仿宋_GB2312" w:eastAsia="仿宋_GB2312"/>
          <w:sz w:val="24"/>
        </w:rPr>
        <w:t>（六）甲、乙双方工作人员不得要求或者接受项目第三方为其装修住房、婚丧嫁娶、配偶子女的工作安排以及国内外旅游等提供方便。</w:t>
      </w:r>
    </w:p>
    <w:p>
      <w:pPr>
        <w:spacing w:line="264" w:lineRule="auto"/>
        <w:ind w:firstLine="480" w:firstLineChars="200"/>
        <w:jc w:val="left"/>
        <w:rPr>
          <w:rFonts w:ascii="仿宋_GB2312" w:eastAsia="仿宋_GB2312"/>
          <w:sz w:val="24"/>
        </w:rPr>
      </w:pPr>
      <w:r>
        <w:rPr>
          <w:rFonts w:hint="eastAsia" w:ascii="仿宋_GB2312" w:eastAsia="仿宋_GB2312"/>
          <w:sz w:val="24"/>
        </w:rPr>
        <w:t>（七）甲、乙双方工作人员不得向项目第三方介绍家属或者亲友从事与项目有关的材料设备供应、工程分包等经济活动。</w:t>
      </w:r>
    </w:p>
    <w:p>
      <w:pPr>
        <w:spacing w:line="264" w:lineRule="auto"/>
        <w:ind w:firstLine="480" w:firstLineChars="200"/>
        <w:jc w:val="left"/>
        <w:rPr>
          <w:rFonts w:ascii="仿宋_GB2312" w:eastAsia="仿宋_GB2312"/>
          <w:sz w:val="24"/>
        </w:rPr>
      </w:pPr>
      <w:r>
        <w:rPr>
          <w:rFonts w:hint="eastAsia" w:ascii="仿宋_GB2312" w:eastAsia="仿宋_GB2312"/>
          <w:sz w:val="24"/>
        </w:rPr>
        <w:t>（八）甲、乙双方工作人员不得假公济私，化公为私，在工程量签证、材料价格审定、工程结算等问题上徇私舞弊。</w:t>
      </w:r>
    </w:p>
    <w:p>
      <w:pPr>
        <w:spacing w:line="264" w:lineRule="auto"/>
        <w:ind w:firstLine="480" w:firstLineChars="200"/>
        <w:jc w:val="left"/>
        <w:rPr>
          <w:rFonts w:ascii="仿宋_GB2312" w:eastAsia="仿宋_GB2312"/>
          <w:sz w:val="24"/>
        </w:rPr>
      </w:pPr>
      <w:r>
        <w:rPr>
          <w:rFonts w:hint="eastAsia" w:ascii="仿宋_GB2312" w:eastAsia="仿宋_GB2312"/>
          <w:sz w:val="24"/>
        </w:rPr>
        <w:t>（九）甲、乙双方有违反廉政建设规定的，依据有关法律法规和规定取消相关人员的从业资格、吊销职业资格证书等处罚；取消乙方在本市项目建设方面的投标资格、评优晋级资格以及罚款处理；给甲方造成损失的，应予以经济赔偿；性质严重的责令停业整顿、降低资格等级等；构成犯罪的，依法移交司法机关追究刑事责任。</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八</w:t>
      </w:r>
      <w:r>
        <w:rPr>
          <w:rFonts w:hint="eastAsia" w:ascii="黑体" w:hAnsi="黑体" w:eastAsia="黑体"/>
          <w:sz w:val="24"/>
        </w:rPr>
        <w:t>、通知送达</w:t>
      </w:r>
    </w:p>
    <w:p>
      <w:pPr>
        <w:spacing w:line="264" w:lineRule="auto"/>
        <w:ind w:firstLine="480" w:firstLineChars="200"/>
        <w:jc w:val="left"/>
        <w:rPr>
          <w:rFonts w:ascii="仿宋_GB2312" w:eastAsia="仿宋_GB2312"/>
          <w:sz w:val="24"/>
        </w:rPr>
      </w:pPr>
      <w:r>
        <w:rPr>
          <w:rFonts w:hint="eastAsia" w:ascii="仿宋_GB2312" w:eastAsia="仿宋_GB2312"/>
          <w:sz w:val="24"/>
        </w:rPr>
        <w:t>（一）甲、乙双方均保证本合同所书之住所是真实有效的，并以该住所作为双方书面联系之通讯地址，如有变更，应及时书面通知对方，否则仍视本合同所书之住所作为联系地址。</w:t>
      </w:r>
    </w:p>
    <w:p>
      <w:pPr>
        <w:spacing w:line="264" w:lineRule="auto"/>
        <w:ind w:firstLine="480" w:firstLineChars="200"/>
        <w:jc w:val="left"/>
        <w:rPr>
          <w:rFonts w:ascii="仿宋_GB2312" w:eastAsia="仿宋_GB2312"/>
          <w:sz w:val="24"/>
        </w:rPr>
      </w:pPr>
      <w:r>
        <w:rPr>
          <w:rFonts w:hint="eastAsia" w:ascii="仿宋_GB2312" w:eastAsia="仿宋_GB2312"/>
          <w:sz w:val="24"/>
        </w:rPr>
        <w:t>（二）本合同履行过程中任何一方向对方的通知均应采取书面形式，自接收人签收之日起视为送达，如需反馈还应确定反馈时间。</w:t>
      </w:r>
      <w:r>
        <w:rPr>
          <w:rFonts w:hint="eastAsia" w:ascii="仿宋_GB2312" w:hAnsi="宋体" w:eastAsia="仿宋_GB2312"/>
          <w:sz w:val="24"/>
        </w:rPr>
        <w:t>人手传递自接收人签收之日起视为送达；挂号信自投邮之日起的第3日即视为送达；特快专递自投邮之日起的第2日即视为送达。</w:t>
      </w:r>
    </w:p>
    <w:p>
      <w:pPr>
        <w:spacing w:line="264" w:lineRule="auto"/>
        <w:ind w:firstLine="480" w:firstLineChars="200"/>
        <w:jc w:val="left"/>
        <w:rPr>
          <w:rFonts w:ascii="仿宋_GB2312" w:eastAsia="仿宋_GB2312"/>
          <w:sz w:val="24"/>
        </w:rPr>
      </w:pPr>
      <w:r>
        <w:rPr>
          <w:rFonts w:hint="eastAsia" w:ascii="仿宋_GB2312" w:eastAsia="仿宋_GB2312"/>
          <w:sz w:val="24"/>
        </w:rPr>
        <w:t>（三）除需要提交项目建设决策的请示、文件等外，本合同一方接受对方提交的一般工作联系函原则上在</w:t>
      </w:r>
      <w:r>
        <w:rPr>
          <w:rFonts w:hint="eastAsia" w:ascii="仿宋_GB2312" w:eastAsia="仿宋_GB2312"/>
          <w:sz w:val="24"/>
          <w:u w:val="single"/>
        </w:rPr>
        <w:t xml:space="preserve">  7  </w:t>
      </w:r>
      <w:r>
        <w:rPr>
          <w:rFonts w:hint="eastAsia" w:ascii="仿宋_GB2312" w:eastAsia="仿宋_GB2312"/>
          <w:sz w:val="24"/>
        </w:rPr>
        <w:t>个工作日内给予书面回复。</w:t>
      </w:r>
    </w:p>
    <w:p>
      <w:pPr>
        <w:spacing w:line="264" w:lineRule="auto"/>
        <w:ind w:firstLine="480" w:firstLineChars="200"/>
        <w:jc w:val="left"/>
        <w:rPr>
          <w:rFonts w:ascii="黑体" w:hAnsi="黑体" w:eastAsia="黑体"/>
          <w:sz w:val="24"/>
        </w:rPr>
      </w:pPr>
      <w:r>
        <w:rPr>
          <w:rFonts w:hint="eastAsia" w:ascii="黑体" w:hAnsi="黑体" w:eastAsia="黑体"/>
          <w:sz w:val="24"/>
          <w:lang w:eastAsia="zh-CN"/>
        </w:rPr>
        <w:t>九</w:t>
      </w:r>
      <w:r>
        <w:rPr>
          <w:rFonts w:hint="eastAsia" w:ascii="黑体" w:hAnsi="黑体" w:eastAsia="黑体"/>
          <w:sz w:val="24"/>
        </w:rPr>
        <w:t>、不可抗力</w:t>
      </w:r>
    </w:p>
    <w:p>
      <w:pPr>
        <w:spacing w:line="264" w:lineRule="auto"/>
        <w:ind w:firstLine="480" w:firstLineChars="200"/>
        <w:jc w:val="left"/>
        <w:rPr>
          <w:rFonts w:ascii="仿宋_GB2312" w:eastAsia="仿宋_GB2312"/>
          <w:sz w:val="24"/>
        </w:rPr>
      </w:pPr>
      <w:r>
        <w:rPr>
          <w:rFonts w:hint="eastAsia" w:ascii="仿宋_GB2312" w:eastAsia="仿宋_GB2312"/>
          <w:sz w:val="24"/>
        </w:rPr>
        <w:t>因不可抗力导致合同不能全部或部分履行，合同双方应协商解决，互不追究违约责任。不可抗力包括因战争、动乱、空中飞行物体坠落或非合同双方责任造成的爆炸、火灾，一定级别的风、雨、雪、洪、震等自然灾害。</w:t>
      </w:r>
    </w:p>
    <w:p>
      <w:pPr>
        <w:spacing w:line="264" w:lineRule="auto"/>
        <w:ind w:firstLine="480" w:firstLineChars="200"/>
        <w:jc w:val="left"/>
        <w:rPr>
          <w:rFonts w:ascii="黑体" w:hAnsi="黑体" w:eastAsia="黑体"/>
          <w:sz w:val="24"/>
        </w:rPr>
      </w:pPr>
      <w:r>
        <w:rPr>
          <w:rFonts w:hint="eastAsia" w:ascii="黑体" w:hAnsi="黑体" w:eastAsia="黑体"/>
          <w:sz w:val="24"/>
        </w:rPr>
        <w:t>十九、奖惩条款</w:t>
      </w:r>
    </w:p>
    <w:p>
      <w:pPr>
        <w:spacing w:line="264" w:lineRule="auto"/>
        <w:ind w:firstLine="480" w:firstLineChars="200"/>
        <w:jc w:val="left"/>
        <w:rPr>
          <w:rFonts w:ascii="仿宋_GB2312" w:eastAsia="仿宋_GB2312"/>
          <w:sz w:val="24"/>
        </w:rPr>
      </w:pPr>
      <w:r>
        <w:rPr>
          <w:rFonts w:hint="eastAsia" w:ascii="仿宋_GB2312" w:eastAsia="仿宋_GB2312"/>
          <w:sz w:val="24"/>
        </w:rPr>
        <w:t>在项目建设过程中，由于乙方原因使项目投资、质量、施工进度、财务决算及产权办理高于或低于合同要求，甲方应根据现行规定对乙方兑现奖励或落实约束措施。</w:t>
      </w:r>
    </w:p>
    <w:p>
      <w:pPr>
        <w:spacing w:line="264" w:lineRule="auto"/>
        <w:ind w:firstLine="480" w:firstLineChars="200"/>
        <w:jc w:val="left"/>
        <w:rPr>
          <w:rFonts w:ascii="仿宋_GB2312" w:eastAsia="仿宋_GB2312"/>
          <w:sz w:val="24"/>
        </w:rPr>
      </w:pPr>
      <w:r>
        <w:rPr>
          <w:rFonts w:hint="eastAsia" w:ascii="仿宋_GB2312" w:eastAsia="仿宋_GB2312"/>
          <w:sz w:val="24"/>
        </w:rPr>
        <w:t>此外，乙方应对项目部制定奖惩措施，确保代建费奖惩的经济责任落实到项目部，分摊不少于50％，其中项目负责人分摊不少于项目部奖惩的一半。</w:t>
      </w:r>
    </w:p>
    <w:p>
      <w:pPr>
        <w:spacing w:line="264" w:lineRule="auto"/>
        <w:ind w:firstLine="480" w:firstLineChars="200"/>
        <w:jc w:val="left"/>
        <w:rPr>
          <w:rFonts w:ascii="黑体" w:hAnsi="黑体" w:eastAsia="黑体"/>
          <w:sz w:val="24"/>
        </w:rPr>
      </w:pPr>
      <w:r>
        <w:rPr>
          <w:rFonts w:hint="eastAsia" w:ascii="黑体" w:hAnsi="黑体" w:eastAsia="黑体"/>
          <w:sz w:val="24"/>
        </w:rPr>
        <w:t>十、争议解决</w:t>
      </w:r>
    </w:p>
    <w:p>
      <w:pPr>
        <w:spacing w:line="264" w:lineRule="auto"/>
        <w:ind w:firstLine="480" w:firstLineChars="200"/>
        <w:jc w:val="left"/>
        <w:rPr>
          <w:rFonts w:ascii="仿宋_GB2312" w:eastAsia="仿宋_GB2312"/>
          <w:sz w:val="24"/>
        </w:rPr>
      </w:pPr>
      <w:r>
        <w:rPr>
          <w:rFonts w:hint="eastAsia" w:ascii="仿宋_GB2312" w:eastAsia="仿宋_GB2312"/>
          <w:sz w:val="24"/>
        </w:rPr>
        <w:t>在本合同执行过程中引起的争议，应当本着谅解信任的原则，力求协商解决。协商不成的，可提交双方主管部门共同协调。协调后仍无法解决争议的，任何一方应选择以下方式之一处理: 向</w:t>
      </w:r>
    </w:p>
    <w:p>
      <w:pPr>
        <w:spacing w:line="264" w:lineRule="auto"/>
        <w:ind w:firstLine="480" w:firstLineChars="200"/>
        <w:jc w:val="left"/>
        <w:rPr>
          <w:rFonts w:ascii="仿宋_GB2312" w:eastAsia="仿宋_GB2312"/>
          <w:sz w:val="24"/>
        </w:rPr>
      </w:pPr>
      <w:r>
        <w:rPr>
          <w:rFonts w:hint="eastAsia" w:ascii="仿宋_GB2312" w:eastAsia="仿宋_GB2312"/>
          <w:sz w:val="24"/>
        </w:rPr>
        <w:t>□厦门仲裁委员会申请仲裁解决。</w:t>
      </w:r>
    </w:p>
    <w:p>
      <w:pPr>
        <w:spacing w:line="264" w:lineRule="auto"/>
        <w:ind w:firstLine="480" w:firstLineChars="200"/>
        <w:jc w:val="left"/>
        <w:rPr>
          <w:rFonts w:ascii="仿宋_GB2312" w:eastAsia="仿宋_GB2312"/>
          <w:sz w:val="24"/>
        </w:rPr>
      </w:pPr>
      <w:r>
        <w:rPr>
          <w:rFonts w:hint="eastAsia" w:ascii="仿宋_GB2312" w:eastAsia="仿宋_GB2312"/>
          <w:sz w:val="24"/>
        </w:rPr>
        <w:sym w:font="Wingdings 2" w:char="0052"/>
      </w:r>
      <w:r>
        <w:rPr>
          <w:rFonts w:hint="eastAsia" w:ascii="仿宋_GB2312" w:eastAsia="仿宋_GB2312"/>
          <w:sz w:val="24"/>
        </w:rPr>
        <w:t>合同签订地人民法院起诉。</w:t>
      </w: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spacing w:line="264" w:lineRule="auto"/>
        <w:rPr>
          <w:rFonts w:ascii="仿宋_GB2312" w:eastAsia="仿宋_GB2312"/>
          <w:sz w:val="24"/>
        </w:rPr>
      </w:pPr>
    </w:p>
    <w:p>
      <w:pPr>
        <w:widowControl/>
        <w:spacing w:line="264" w:lineRule="auto"/>
        <w:jc w:val="left"/>
        <w:rPr>
          <w:rFonts w:ascii="仿宋_GB2312" w:eastAsia="仿宋_GB2312"/>
          <w:sz w:val="24"/>
        </w:rPr>
      </w:pPr>
      <w:r>
        <w:rPr>
          <w:rFonts w:ascii="仿宋_GB2312" w:eastAsia="仿宋_GB2312"/>
          <w:sz w:val="24"/>
        </w:rPr>
        <w:br w:type="page"/>
      </w:r>
    </w:p>
    <w:p>
      <w:pPr>
        <w:spacing w:line="264" w:lineRule="auto"/>
        <w:jc w:val="center"/>
        <w:rPr>
          <w:rFonts w:ascii="仿宋_GB2312" w:eastAsia="仿宋_GB2312"/>
          <w:b/>
          <w:sz w:val="36"/>
          <w:szCs w:val="36"/>
        </w:rPr>
      </w:pPr>
      <w:r>
        <w:rPr>
          <w:rFonts w:hint="eastAsia" w:ascii="仿宋_GB2312" w:eastAsia="仿宋_GB2312"/>
          <w:b/>
          <w:sz w:val="36"/>
          <w:szCs w:val="36"/>
        </w:rPr>
        <w:t>第三部分    专用条款</w:t>
      </w:r>
    </w:p>
    <w:p>
      <w:pPr>
        <w:spacing w:line="264" w:lineRule="auto"/>
        <w:jc w:val="center"/>
        <w:rPr>
          <w:rFonts w:ascii="仿宋_GB2312" w:eastAsia="仿宋_GB2312"/>
          <w:b/>
          <w:sz w:val="36"/>
          <w:szCs w:val="36"/>
        </w:rPr>
      </w:pPr>
    </w:p>
    <w:p>
      <w:pPr>
        <w:tabs>
          <w:tab w:val="center" w:pos="4827"/>
        </w:tabs>
        <w:spacing w:line="264" w:lineRule="auto"/>
        <w:ind w:firstLine="480" w:firstLineChars="200"/>
        <w:jc w:val="left"/>
        <w:rPr>
          <w:rFonts w:ascii="黑体" w:hAnsi="黑体" w:eastAsia="黑体"/>
          <w:sz w:val="24"/>
        </w:rPr>
      </w:pPr>
      <w:r>
        <w:rPr>
          <w:rFonts w:hint="eastAsia" w:ascii="黑体" w:hAnsi="黑体" w:eastAsia="黑体"/>
          <w:sz w:val="24"/>
        </w:rPr>
        <w:t>一、甲方项目负责人</w:t>
      </w:r>
      <w:r>
        <w:rPr>
          <w:rFonts w:ascii="黑体" w:hAnsi="黑体" w:eastAsia="黑体"/>
          <w:sz w:val="24"/>
        </w:rPr>
        <w:tab/>
      </w:r>
    </w:p>
    <w:p>
      <w:pPr>
        <w:spacing w:line="264" w:lineRule="auto"/>
        <w:ind w:firstLine="480" w:firstLineChars="200"/>
        <w:rPr>
          <w:rFonts w:ascii="仿宋_GB2312" w:eastAsia="仿宋_GB2312"/>
          <w:sz w:val="24"/>
        </w:rPr>
      </w:pPr>
      <w:r>
        <w:rPr>
          <w:rFonts w:hint="eastAsia" w:ascii="仿宋_GB2312" w:eastAsia="仿宋_GB2312"/>
          <w:sz w:val="24"/>
        </w:rPr>
        <w:t>甲方授权</w:t>
      </w:r>
      <w:r>
        <w:rPr>
          <w:rFonts w:ascii="仿宋_GB2312" w:eastAsia="仿宋_GB2312"/>
          <w:sz w:val="24"/>
          <w:u w:val="single"/>
        </w:rPr>
        <w:t xml:space="preserve"> </w:t>
      </w:r>
      <w:r>
        <w:rPr>
          <w:rFonts w:hint="eastAsia" w:ascii="宋体" w:hAnsi="宋体" w:cs="宋体"/>
          <w:kern w:val="0"/>
          <w:sz w:val="24"/>
          <w:szCs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作为项目负责人，负责与乙方联系，代表甲方行使相关职权，协调对外公共关系及协助处理施工现场的相关事宜。</w:t>
      </w:r>
    </w:p>
    <w:p>
      <w:pPr>
        <w:spacing w:line="264" w:lineRule="auto"/>
        <w:ind w:firstLine="480" w:firstLineChars="200"/>
        <w:jc w:val="left"/>
        <w:rPr>
          <w:rFonts w:ascii="黑体" w:hAnsi="黑体" w:eastAsia="黑体"/>
          <w:sz w:val="24"/>
        </w:rPr>
      </w:pPr>
      <w:r>
        <w:rPr>
          <w:rFonts w:hint="eastAsia" w:ascii="黑体" w:hAnsi="黑体" w:eastAsia="黑体"/>
          <w:sz w:val="24"/>
        </w:rPr>
        <w:t>二、乙方项目管理组织</w:t>
      </w:r>
    </w:p>
    <w:p>
      <w:pPr>
        <w:spacing w:line="264" w:lineRule="auto"/>
        <w:ind w:firstLine="480" w:firstLineChars="200"/>
        <w:jc w:val="left"/>
        <w:rPr>
          <w:rFonts w:ascii="仿宋_GB2312" w:eastAsia="仿宋_GB2312"/>
          <w:color w:val="FF0000"/>
          <w:sz w:val="24"/>
        </w:rPr>
      </w:pPr>
      <w:r>
        <w:rPr>
          <w:rFonts w:hint="eastAsia" w:ascii="仿宋_GB2312" w:hAnsi="仿宋_GB2312" w:eastAsia="仿宋_GB2312" w:cs="仿宋_GB2312"/>
          <w:sz w:val="24"/>
        </w:rPr>
        <w:t>（一）乙方项目负责人需满足</w:t>
      </w:r>
      <w:r>
        <w:rPr>
          <w:rFonts w:hint="eastAsia" w:ascii="仿宋_GB2312" w:hAnsi="仿宋_GB2312" w:eastAsia="仿宋_GB2312" w:cs="仿宋_GB2312"/>
          <w:sz w:val="24"/>
          <w:u w:val="single"/>
        </w:rPr>
        <w:t xml:space="preserve">  招标文件所要求的 </w:t>
      </w:r>
      <w:r>
        <w:rPr>
          <w:rFonts w:hint="eastAsia" w:ascii="仿宋_GB2312" w:hAnsi="仿宋_GB2312" w:eastAsia="仿宋_GB2312" w:cs="仿宋_GB2312"/>
          <w:sz w:val="24"/>
        </w:rPr>
        <w:t>条件，必须配备</w:t>
      </w:r>
      <w:r>
        <w:rPr>
          <w:rFonts w:hint="eastAsia" w:ascii="仿宋_GB2312" w:hAnsi="仿宋_GB2312" w:eastAsia="仿宋_GB2312" w:cs="仿宋_GB2312"/>
          <w:sz w:val="24"/>
          <w:u w:val="single"/>
        </w:rPr>
        <w:t xml:space="preserve"> 相应的工程技术  </w:t>
      </w:r>
      <w:r>
        <w:rPr>
          <w:rFonts w:hint="eastAsia" w:ascii="仿宋_GB2312" w:hAnsi="仿宋_GB2312" w:eastAsia="仿宋_GB2312" w:cs="仿宋_GB2312"/>
          <w:sz w:val="24"/>
        </w:rPr>
        <w:t>等管理人员，且项目负责人及</w:t>
      </w:r>
      <w:r>
        <w:rPr>
          <w:rFonts w:hint="eastAsia" w:ascii="仿宋_GB2312" w:hAnsi="仿宋_GB2312" w:eastAsia="仿宋_GB2312" w:cs="仿宋_GB2312"/>
          <w:sz w:val="24"/>
          <w:u w:val="single"/>
        </w:rPr>
        <w:t xml:space="preserve">  其他认为应专职的人员 </w:t>
      </w:r>
      <w:r>
        <w:rPr>
          <w:rFonts w:hint="eastAsia" w:ascii="仿宋_GB2312" w:hAnsi="仿宋_GB2312" w:eastAsia="仿宋_GB2312" w:cs="仿宋_GB2312"/>
          <w:sz w:val="24"/>
        </w:rPr>
        <w:t>管理人员不得兼任其他项目管理工作。如代建管理机构人员有变动，应事先报甲方书面同意。</w:t>
      </w:r>
    </w:p>
    <w:p>
      <w:pPr>
        <w:spacing w:line="264" w:lineRule="auto"/>
        <w:ind w:firstLine="480" w:firstLineChars="200"/>
        <w:jc w:val="left"/>
        <w:rPr>
          <w:rFonts w:ascii="仿宋_GB2312" w:eastAsia="仿宋_GB2312"/>
          <w:sz w:val="24"/>
        </w:rPr>
      </w:pPr>
      <w:r>
        <w:rPr>
          <w:rFonts w:hint="eastAsia" w:ascii="仿宋_GB2312" w:eastAsia="仿宋_GB2312"/>
          <w:sz w:val="24"/>
          <w:highlight w:val="none"/>
        </w:rPr>
        <w:t>（二）乙方授权</w:t>
      </w:r>
      <w:r>
        <w:rPr>
          <w:rFonts w:hint="eastAsia" w:ascii="宋体" w:hAnsi="宋体" w:cs="宋体"/>
          <w:kern w:val="0"/>
          <w:sz w:val="24"/>
          <w:szCs w:val="24"/>
          <w:u w:val="single"/>
          <w:lang w:val="en-US" w:eastAsia="zh-CN"/>
        </w:rPr>
        <w:t xml:space="preserve">    </w:t>
      </w:r>
      <w:r>
        <w:rPr>
          <w:rFonts w:hint="eastAsia" w:ascii="仿宋_GB2312" w:eastAsia="仿宋_GB2312"/>
          <w:sz w:val="24"/>
          <w:highlight w:val="none"/>
          <w:u w:val="single"/>
        </w:rPr>
        <w:t xml:space="preserve"> </w:t>
      </w:r>
      <w:r>
        <w:rPr>
          <w:rFonts w:hint="eastAsia" w:ascii="仿宋_GB2312" w:eastAsia="仿宋_GB2312"/>
          <w:sz w:val="24"/>
          <w:highlight w:val="none"/>
        </w:rPr>
        <w:t>为项目负责人，代</w:t>
      </w:r>
      <w:r>
        <w:rPr>
          <w:rFonts w:hint="eastAsia" w:ascii="仿宋_GB2312" w:eastAsia="仿宋_GB2312"/>
          <w:sz w:val="24"/>
        </w:rPr>
        <w:t>表乙方行使相关职权，协调对外公共关系并负责处理施工现场的相关事宜。</w:t>
      </w:r>
    </w:p>
    <w:p>
      <w:pPr>
        <w:spacing w:line="264" w:lineRule="auto"/>
        <w:ind w:firstLine="480" w:firstLineChars="200"/>
        <w:jc w:val="left"/>
        <w:rPr>
          <w:rFonts w:ascii="仿宋_GB2312" w:eastAsia="仿宋_GB2312"/>
          <w:sz w:val="24"/>
        </w:rPr>
      </w:pPr>
      <w:r>
        <w:rPr>
          <w:rFonts w:hint="eastAsia" w:ascii="仿宋_GB2312" w:eastAsia="仿宋_GB2312"/>
          <w:sz w:val="24"/>
        </w:rPr>
        <w:t>（三）乙方应对施工阶段项目部管理人员实行人脸识别考勤管理，原则上专职人员每日需到岗考勤，兼职人员一周不少于</w:t>
      </w:r>
      <w:r>
        <w:rPr>
          <w:rFonts w:hint="eastAsia" w:ascii="仿宋_GB2312" w:eastAsia="仿宋_GB2312"/>
          <w:sz w:val="24"/>
          <w:u w:val="single"/>
        </w:rPr>
        <w:t xml:space="preserve">    </w:t>
      </w:r>
      <w:r>
        <w:rPr>
          <w:rFonts w:hint="eastAsia" w:ascii="仿宋_GB2312" w:eastAsia="仿宋_GB2312"/>
          <w:sz w:val="24"/>
        </w:rPr>
        <w:t>日或视情况到岗履责，乙方应定期向甲方报告考勤情况。</w:t>
      </w:r>
    </w:p>
    <w:p>
      <w:pPr>
        <w:spacing w:line="264" w:lineRule="auto"/>
        <w:ind w:firstLine="480" w:firstLineChars="200"/>
        <w:jc w:val="left"/>
        <w:rPr>
          <w:rFonts w:ascii="仿宋_GB2312" w:eastAsia="仿宋_GB2312"/>
          <w:sz w:val="24"/>
        </w:rPr>
      </w:pPr>
      <w:r>
        <w:rPr>
          <w:rFonts w:hint="eastAsia" w:ascii="仿宋_GB2312" w:eastAsia="仿宋_GB2312"/>
          <w:sz w:val="24"/>
        </w:rPr>
        <w:t>（四）乙方不得随意更换项目部管理人员，更换的人员不得低于本合同约定的标准，且应提前将更换原因及相关人员情况报甲方审核，甲方同意后报项目责任单位、行业主管部门。市建设局备案方可更换。</w:t>
      </w:r>
    </w:p>
    <w:p>
      <w:pPr>
        <w:spacing w:line="264" w:lineRule="auto"/>
        <w:ind w:firstLine="480" w:firstLineChars="200"/>
        <w:jc w:val="left"/>
        <w:rPr>
          <w:rFonts w:ascii="仿宋_GB2312" w:eastAsia="仿宋_GB2312"/>
          <w:sz w:val="24"/>
        </w:rPr>
      </w:pPr>
      <w:r>
        <w:rPr>
          <w:rFonts w:hint="eastAsia" w:ascii="仿宋_GB2312" w:eastAsia="仿宋_GB2312"/>
          <w:sz w:val="24"/>
        </w:rPr>
        <w:t>（五）乙方与甲方沟通联系的人员，必须是项目部管理人员。</w:t>
      </w:r>
    </w:p>
    <w:p>
      <w:pPr>
        <w:spacing w:line="264" w:lineRule="auto"/>
        <w:ind w:firstLine="480" w:firstLineChars="200"/>
        <w:jc w:val="left"/>
        <w:rPr>
          <w:rFonts w:ascii="仿宋_GB2312" w:eastAsia="仿宋_GB2312"/>
          <w:sz w:val="24"/>
        </w:rPr>
      </w:pPr>
      <w:r>
        <w:rPr>
          <w:rFonts w:hint="eastAsia" w:ascii="仿宋_GB2312" w:eastAsia="仿宋_GB2312"/>
          <w:sz w:val="24"/>
        </w:rPr>
        <w:t>（六）乙方应成立项目领导小组，</w:t>
      </w:r>
      <w:r>
        <w:rPr>
          <w:rFonts w:hint="eastAsia" w:ascii="仿宋_GB2312" w:eastAsia="仿宋_GB2312"/>
          <w:sz w:val="24"/>
          <w:highlight w:val="none"/>
        </w:rPr>
        <w:t>由乙方指定</w:t>
      </w:r>
      <w:r>
        <w:rPr>
          <w:rFonts w:hint="eastAsia" w:ascii="仿宋_GB2312" w:eastAsia="仿宋_GB2312"/>
          <w:sz w:val="24"/>
          <w:highlight w:val="none"/>
          <w:u w:val="single"/>
        </w:rPr>
        <w:t xml:space="preserve"> </w:t>
      </w:r>
      <w:r>
        <w:rPr>
          <w:rFonts w:hint="eastAsia" w:ascii="宋体" w:hAnsi="宋体" w:cs="宋体"/>
          <w:kern w:val="0"/>
          <w:sz w:val="24"/>
          <w:szCs w:val="24"/>
          <w:u w:val="single"/>
          <w:lang w:val="en-US" w:eastAsia="zh-CN"/>
        </w:rPr>
        <w:t xml:space="preserve">    </w:t>
      </w:r>
      <w:r>
        <w:rPr>
          <w:rFonts w:hint="eastAsia" w:ascii="仿宋_GB2312" w:eastAsia="仿宋_GB2312"/>
          <w:i/>
          <w:sz w:val="24"/>
          <w:highlight w:val="none"/>
          <w:u w:val="single"/>
        </w:rPr>
        <w:t xml:space="preserve"> </w:t>
      </w:r>
      <w:r>
        <w:rPr>
          <w:rFonts w:hint="eastAsia" w:ascii="仿宋_GB2312" w:eastAsia="仿宋_GB2312"/>
          <w:sz w:val="24"/>
          <w:highlight w:val="none"/>
        </w:rPr>
        <w:t>（公司领导）担任领导小组组长，协助项目管理及协调工作，定期或不定期</w:t>
      </w:r>
      <w:r>
        <w:rPr>
          <w:rFonts w:hint="eastAsia" w:ascii="仿宋_GB2312" w:eastAsia="仿宋_GB2312"/>
          <w:sz w:val="24"/>
        </w:rPr>
        <w:t>听取项目部工作汇报并参加项目例会。</w:t>
      </w:r>
    </w:p>
    <w:p>
      <w:pPr>
        <w:spacing w:line="264" w:lineRule="auto"/>
        <w:ind w:firstLine="480" w:firstLineChars="200"/>
        <w:jc w:val="left"/>
        <w:rPr>
          <w:rFonts w:ascii="黑体" w:hAnsi="黑体" w:eastAsia="黑体"/>
          <w:sz w:val="24"/>
        </w:rPr>
      </w:pPr>
      <w:r>
        <w:rPr>
          <w:rFonts w:hint="eastAsia" w:ascii="黑体" w:hAnsi="黑体" w:eastAsia="黑体"/>
          <w:sz w:val="24"/>
        </w:rPr>
        <w:t>三、合同管理</w:t>
      </w:r>
    </w:p>
    <w:p>
      <w:pPr>
        <w:tabs>
          <w:tab w:val="left" w:pos="6720"/>
        </w:tabs>
        <w:spacing w:line="264" w:lineRule="auto"/>
        <w:ind w:firstLine="480" w:firstLineChars="200"/>
        <w:rPr>
          <w:rFonts w:ascii="仿宋_GB2312" w:eastAsia="仿宋_GB2312"/>
          <w:sz w:val="24"/>
          <w:u w:val="single"/>
        </w:rPr>
      </w:pPr>
      <w:r>
        <w:rPr>
          <w:rFonts w:hint="eastAsia" w:ascii="仿宋_GB2312" w:eastAsia="仿宋_GB2312"/>
          <w:sz w:val="24"/>
        </w:rPr>
        <w:t>（一）合同签订原则：</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w:t>
      </w:r>
    </w:p>
    <w:p>
      <w:pPr>
        <w:tabs>
          <w:tab w:val="left" w:pos="6720"/>
        </w:tabs>
        <w:spacing w:line="264" w:lineRule="auto"/>
        <w:ind w:firstLine="480" w:firstLineChars="200"/>
        <w:rPr>
          <w:rFonts w:ascii="仿宋_GB2312" w:eastAsia="仿宋_GB2312"/>
          <w:sz w:val="24"/>
        </w:rPr>
      </w:pPr>
      <w:r>
        <w:rPr>
          <w:rFonts w:hint="eastAsia" w:ascii="仿宋_GB2312" w:eastAsia="仿宋_GB2312"/>
          <w:sz w:val="24"/>
        </w:rPr>
        <w:t>（二）乙方应按甲方需要和要求，参与由甲方负责签订的合同谈判，协助甲方进行合同管理；督促检查项目第三方单位执行合同条款及履行义务的情况，分析评估可能出现的问题，并根据实际情况协助甲方补充、修改、完善相关合同文本。</w:t>
      </w:r>
    </w:p>
    <w:p>
      <w:pPr>
        <w:tabs>
          <w:tab w:val="left" w:pos="6720"/>
        </w:tabs>
        <w:spacing w:line="264" w:lineRule="auto"/>
        <w:ind w:firstLine="480" w:firstLineChars="200"/>
        <w:rPr>
          <w:rFonts w:ascii="仿宋_GB2312" w:eastAsia="仿宋_GB2312"/>
          <w:sz w:val="24"/>
        </w:rPr>
      </w:pPr>
      <w:r>
        <w:rPr>
          <w:rFonts w:hint="eastAsia" w:ascii="仿宋_GB2312" w:eastAsia="仿宋_GB2312"/>
          <w:sz w:val="24"/>
        </w:rPr>
        <w:t>（三）乙方应根据项目建设情况，起草包括施工合同、监理合同、采购合同等合同，并负责合同谈判后，报甲方审定。</w:t>
      </w:r>
    </w:p>
    <w:p>
      <w:pPr>
        <w:spacing w:line="264" w:lineRule="auto"/>
        <w:ind w:firstLine="480" w:firstLineChars="200"/>
        <w:jc w:val="left"/>
        <w:rPr>
          <w:rFonts w:ascii="黑体" w:hAnsi="黑体" w:eastAsia="黑体"/>
          <w:sz w:val="24"/>
        </w:rPr>
      </w:pPr>
      <w:r>
        <w:rPr>
          <w:rFonts w:hint="eastAsia" w:ascii="黑体" w:hAnsi="黑体" w:eastAsia="黑体"/>
          <w:sz w:val="24"/>
        </w:rPr>
        <w:t>四、保险</w:t>
      </w:r>
    </w:p>
    <w:p>
      <w:pPr>
        <w:spacing w:line="264" w:lineRule="auto"/>
        <w:ind w:firstLine="480" w:firstLineChars="200"/>
        <w:jc w:val="left"/>
        <w:rPr>
          <w:rFonts w:ascii="仿宋_GB2312" w:eastAsia="仿宋_GB2312"/>
          <w:sz w:val="24"/>
        </w:rPr>
      </w:pPr>
      <w:r>
        <w:rPr>
          <w:rFonts w:hint="eastAsia" w:ascii="仿宋_GB2312" w:eastAsia="仿宋_GB2312"/>
          <w:sz w:val="24"/>
        </w:rPr>
        <w:t>（一）在本合同有效期间，乙方应自行投保其派出人员的人身意外险及其拥有和使用的设备设施、运输工具等有关的保险，出现相关事宜由乙方负责。</w:t>
      </w:r>
    </w:p>
    <w:p>
      <w:pPr>
        <w:spacing w:line="264" w:lineRule="auto"/>
        <w:ind w:firstLine="480" w:firstLineChars="200"/>
        <w:jc w:val="left"/>
        <w:rPr>
          <w:rFonts w:ascii="仿宋_GB2312" w:eastAsia="仿宋_GB2312"/>
          <w:sz w:val="24"/>
        </w:rPr>
      </w:pPr>
      <w:r>
        <w:rPr>
          <w:rFonts w:hint="eastAsia" w:ascii="仿宋_GB2312" w:eastAsia="仿宋_GB2312"/>
          <w:sz w:val="24"/>
        </w:rPr>
        <w:t>（二）乙方负责督促本项目的各工程承包商办理承包合同中规定的各类保险，并向甲方书面报告执行情况。</w:t>
      </w:r>
    </w:p>
    <w:p>
      <w:pPr>
        <w:spacing w:line="264" w:lineRule="auto"/>
        <w:ind w:firstLine="480" w:firstLineChars="200"/>
        <w:jc w:val="left"/>
        <w:rPr>
          <w:rFonts w:ascii="黑体" w:hAnsi="黑体" w:eastAsia="黑体"/>
          <w:sz w:val="24"/>
        </w:rPr>
      </w:pPr>
      <w:r>
        <w:rPr>
          <w:rFonts w:hint="eastAsia" w:ascii="黑体" w:hAnsi="黑体" w:eastAsia="黑体"/>
          <w:sz w:val="24"/>
        </w:rPr>
        <w:t>五、合同解除</w:t>
      </w:r>
    </w:p>
    <w:p>
      <w:pPr>
        <w:spacing w:line="264" w:lineRule="auto"/>
        <w:ind w:firstLine="480" w:firstLineChars="200"/>
        <w:jc w:val="left"/>
        <w:rPr>
          <w:rFonts w:ascii="仿宋_GB2312" w:eastAsia="仿宋_GB2312"/>
          <w:sz w:val="24"/>
        </w:rPr>
      </w:pPr>
      <w:r>
        <w:rPr>
          <w:rFonts w:hint="eastAsia" w:ascii="仿宋_GB2312" w:eastAsia="仿宋_GB2312"/>
          <w:sz w:val="24"/>
        </w:rPr>
        <w:t>(一</w:t>
      </w:r>
      <w:r>
        <w:rPr>
          <w:rFonts w:ascii="仿宋_GB2312" w:eastAsia="仿宋_GB2312"/>
          <w:sz w:val="24"/>
        </w:rPr>
        <w:t>)</w:t>
      </w:r>
      <w:r>
        <w:rPr>
          <w:rFonts w:hint="eastAsia" w:ascii="仿宋_GB2312" w:eastAsia="仿宋_GB2312"/>
          <w:sz w:val="24"/>
        </w:rPr>
        <w:t>发生下列情况之一，甲方有权单方面解除本合同：</w:t>
      </w:r>
    </w:p>
    <w:p>
      <w:pPr>
        <w:spacing w:line="264" w:lineRule="auto"/>
        <w:ind w:firstLine="480" w:firstLineChars="200"/>
        <w:jc w:val="left"/>
        <w:rPr>
          <w:rFonts w:ascii="仿宋_GB2312" w:eastAsia="仿宋_GB2312"/>
          <w:sz w:val="24"/>
        </w:rPr>
      </w:pPr>
      <w:r>
        <w:rPr>
          <w:rFonts w:hint="eastAsia" w:ascii="仿宋_GB2312" w:eastAsia="仿宋_GB2312"/>
          <w:sz w:val="24"/>
        </w:rPr>
        <w:t>1.乙方及其管理人员因本项目管理问题被列入厦门市建筑市场“黑名单”。</w:t>
      </w:r>
    </w:p>
    <w:p>
      <w:pPr>
        <w:spacing w:line="264" w:lineRule="auto"/>
        <w:ind w:firstLine="480" w:firstLineChars="200"/>
        <w:jc w:val="left"/>
        <w:rPr>
          <w:rFonts w:ascii="仿宋_GB2312" w:eastAsia="仿宋_GB2312"/>
          <w:sz w:val="24"/>
        </w:rPr>
      </w:pPr>
      <w:r>
        <w:rPr>
          <w:rFonts w:hint="eastAsia" w:ascii="仿宋_GB2312" w:eastAsia="仿宋_GB2312"/>
          <w:sz w:val="24"/>
        </w:rPr>
        <w:t>2.乙方存在履行本合同不力或违反现行工程建设法律、法规、规范的行为，且拒不整改、拒不按照甲方要求更换项目部中不称职的人员。</w:t>
      </w:r>
    </w:p>
    <w:p>
      <w:pPr>
        <w:spacing w:line="264" w:lineRule="auto"/>
        <w:ind w:firstLine="480" w:firstLineChars="200"/>
        <w:jc w:val="left"/>
        <w:rPr>
          <w:rFonts w:ascii="仿宋_GB2312" w:eastAsia="仿宋_GB2312"/>
          <w:sz w:val="24"/>
        </w:rPr>
      </w:pPr>
      <w:r>
        <w:rPr>
          <w:rFonts w:hint="eastAsia" w:ascii="仿宋_GB2312" w:eastAsia="仿宋_GB2312"/>
          <w:sz w:val="24"/>
        </w:rPr>
        <w:t>3.市政府决定终止项目建设的。</w:t>
      </w:r>
    </w:p>
    <w:p>
      <w:pPr>
        <w:spacing w:line="264" w:lineRule="auto"/>
        <w:ind w:firstLine="480" w:firstLineChars="200"/>
        <w:jc w:val="left"/>
        <w:rPr>
          <w:rFonts w:ascii="仿宋_GB2312" w:eastAsia="仿宋_GB2312"/>
          <w:sz w:val="24"/>
        </w:rPr>
      </w:pPr>
      <w:r>
        <w:rPr>
          <w:rFonts w:hint="eastAsia" w:ascii="仿宋_GB2312" w:eastAsia="仿宋_GB2312"/>
          <w:sz w:val="24"/>
        </w:rPr>
        <w:t>4.因乙方原因致使合同约定工作发生延误、暂停或中止的。</w:t>
      </w:r>
    </w:p>
    <w:p>
      <w:pPr>
        <w:spacing w:line="264" w:lineRule="auto"/>
        <w:ind w:firstLine="480" w:firstLineChars="200"/>
        <w:jc w:val="left"/>
        <w:rPr>
          <w:rFonts w:ascii="仿宋_GB2312" w:eastAsia="仿宋_GB2312"/>
          <w:sz w:val="24"/>
        </w:rPr>
      </w:pPr>
      <w:r>
        <w:rPr>
          <w:rFonts w:ascii="仿宋_GB2312" w:eastAsia="仿宋_GB2312"/>
          <w:sz w:val="24"/>
        </w:rPr>
        <w:t>(</w:t>
      </w:r>
      <w:r>
        <w:rPr>
          <w:rFonts w:hint="eastAsia" w:ascii="仿宋_GB2312" w:eastAsia="仿宋_GB2312"/>
          <w:sz w:val="24"/>
        </w:rPr>
        <w:t>二)发生下列情况之一，乙方有权单方面解除本合同：</w:t>
      </w:r>
    </w:p>
    <w:p>
      <w:pPr>
        <w:spacing w:line="264" w:lineRule="auto"/>
        <w:ind w:firstLine="480" w:firstLineChars="200"/>
        <w:jc w:val="left"/>
        <w:rPr>
          <w:rFonts w:ascii="仿宋_GB2312" w:eastAsia="仿宋_GB2312"/>
          <w:sz w:val="24"/>
        </w:rPr>
      </w:pPr>
      <w:r>
        <w:rPr>
          <w:rFonts w:hint="eastAsia" w:ascii="仿宋_GB2312" w:eastAsia="仿宋_GB2312"/>
          <w:sz w:val="24"/>
        </w:rPr>
        <w:t>1.甲方不能按照本合同约定确保项目资金拨付到位，导致项目无法实施的。</w:t>
      </w:r>
    </w:p>
    <w:p>
      <w:pPr>
        <w:spacing w:line="264" w:lineRule="auto"/>
        <w:ind w:firstLine="480" w:firstLineChars="200"/>
        <w:jc w:val="left"/>
        <w:rPr>
          <w:rFonts w:ascii="仿宋_GB2312" w:eastAsia="仿宋_GB2312"/>
          <w:sz w:val="24"/>
        </w:rPr>
      </w:pPr>
      <w:r>
        <w:rPr>
          <w:rFonts w:hint="eastAsia" w:ascii="仿宋_GB2312" w:eastAsia="仿宋_GB2312"/>
          <w:sz w:val="24"/>
        </w:rPr>
        <w:t>2.因甲方原因致使本合同约定工作发生延误、暂停或中止，且甲方拒不同意延长项目建设期限或调整进度目标的。</w:t>
      </w:r>
    </w:p>
    <w:p>
      <w:pPr>
        <w:spacing w:line="264" w:lineRule="auto"/>
        <w:ind w:firstLine="480" w:firstLineChars="200"/>
        <w:jc w:val="left"/>
        <w:rPr>
          <w:rFonts w:ascii="仿宋_GB2312" w:eastAsia="仿宋_GB2312"/>
          <w:sz w:val="24"/>
        </w:rPr>
      </w:pPr>
      <w:r>
        <w:rPr>
          <w:rFonts w:hint="eastAsia" w:ascii="仿宋_GB2312" w:eastAsia="仿宋_GB2312"/>
          <w:sz w:val="24"/>
        </w:rPr>
        <w:t>(三)发生下列情况，甲、乙双方经协商一致，可解除合同：</w:t>
      </w:r>
    </w:p>
    <w:p>
      <w:pPr>
        <w:spacing w:line="264" w:lineRule="auto"/>
        <w:ind w:firstLine="480" w:firstLineChars="200"/>
        <w:jc w:val="left"/>
        <w:rPr>
          <w:rFonts w:ascii="仿宋_GB2312" w:eastAsia="仿宋_GB2312"/>
          <w:sz w:val="24"/>
        </w:rPr>
      </w:pPr>
      <w:r>
        <w:rPr>
          <w:rFonts w:hint="eastAsia" w:ascii="仿宋_GB2312" w:eastAsia="仿宋_GB2312"/>
          <w:sz w:val="24"/>
        </w:rPr>
        <w:t>1.因不可抗力致使不能实现合同目的。</w:t>
      </w:r>
    </w:p>
    <w:p>
      <w:pPr>
        <w:spacing w:line="264" w:lineRule="auto"/>
        <w:ind w:firstLine="480" w:firstLineChars="200"/>
        <w:jc w:val="left"/>
        <w:rPr>
          <w:rFonts w:ascii="仿宋_GB2312" w:eastAsia="仿宋_GB2312"/>
          <w:sz w:val="24"/>
        </w:rPr>
      </w:pPr>
      <w:r>
        <w:rPr>
          <w:rFonts w:hint="eastAsia" w:ascii="仿宋_GB2312" w:eastAsia="仿宋_GB2312"/>
          <w:sz w:val="24"/>
        </w:rPr>
        <w:t>2.法律规定的其他情形。</w:t>
      </w:r>
    </w:p>
    <w:p>
      <w:pPr>
        <w:spacing w:line="264" w:lineRule="auto"/>
        <w:ind w:firstLine="480" w:firstLineChars="200"/>
        <w:jc w:val="left"/>
        <w:rPr>
          <w:rFonts w:ascii="仿宋_GB2312" w:eastAsia="仿宋_GB2312"/>
          <w:sz w:val="24"/>
        </w:rPr>
      </w:pPr>
      <w:r>
        <w:rPr>
          <w:rFonts w:hint="eastAsia" w:ascii="仿宋_GB2312" w:eastAsia="仿宋_GB2312"/>
          <w:sz w:val="24"/>
        </w:rPr>
        <w:t>甲、乙任何一方要求解除合同时，应当提前30日以书面形式通知对方及相关方。因解除合同使相关方遭受损失的，除依法可以免除责任的情况外，应由责任方负责赔偿。</w:t>
      </w:r>
    </w:p>
    <w:p>
      <w:pPr>
        <w:spacing w:line="264" w:lineRule="auto"/>
        <w:ind w:firstLine="482" w:firstLineChars="200"/>
        <w:jc w:val="left"/>
        <w:rPr>
          <w:rFonts w:ascii="仿宋_GB2312" w:eastAsia="仿宋_GB2312"/>
          <w:b/>
          <w:sz w:val="24"/>
        </w:rPr>
      </w:pPr>
      <w:r>
        <w:rPr>
          <w:rFonts w:hint="eastAsia" w:ascii="仿宋_GB2312" w:eastAsia="仿宋_GB2312"/>
          <w:b/>
          <w:sz w:val="24"/>
        </w:rPr>
        <w:t>六、其他</w:t>
      </w:r>
    </w:p>
    <w:p>
      <w:pPr>
        <w:spacing w:line="264" w:lineRule="auto"/>
        <w:ind w:firstLine="480" w:firstLineChars="200"/>
        <w:jc w:val="left"/>
        <w:rPr>
          <w:rFonts w:ascii="仿宋_GB2312" w:eastAsia="仿宋_GB2312"/>
          <w:sz w:val="24"/>
        </w:rPr>
      </w:pPr>
      <w:r>
        <w:rPr>
          <w:rFonts w:hint="eastAsia" w:ascii="仿宋_GB2312" w:eastAsia="仿宋_GB2312"/>
          <w:sz w:val="24"/>
        </w:rPr>
        <w:t>本合同其他未尽事宜，双方可另行签订补充协议。</w:t>
      </w:r>
    </w:p>
    <w:p>
      <w:pPr>
        <w:spacing w:line="264" w:lineRule="auto"/>
        <w:ind w:firstLine="480" w:firstLineChars="200"/>
        <w:jc w:val="left"/>
        <w:rPr>
          <w:rFonts w:ascii="仿宋_GB2312" w:eastAsia="仿宋_GB2312"/>
          <w:sz w:val="24"/>
          <w:u w:val="single"/>
        </w:rPr>
      </w:pPr>
      <w:r>
        <w:rPr>
          <w:rFonts w:hint="eastAsia" w:ascii="仿宋_GB2312" w:eastAsia="仿宋_GB2312"/>
          <w:sz w:val="24"/>
        </w:rPr>
        <w:t>根据项目具体情况其他需要明确约定的事项：</w:t>
      </w:r>
      <w:r>
        <w:rPr>
          <w:rFonts w:hint="eastAsia" w:ascii="仿宋_GB2312" w:eastAsia="仿宋_GB2312"/>
          <w:sz w:val="24"/>
          <w:u w:val="single"/>
        </w:rPr>
        <w:t xml:space="preserve">     </w:t>
      </w:r>
      <w:r>
        <w:rPr>
          <w:rFonts w:hint="eastAsia" w:ascii="宋体" w:hAnsi="宋体" w:cs="宋体"/>
          <w:kern w:val="0"/>
          <w:sz w:val="24"/>
          <w:szCs w:val="24"/>
          <w:u w:val="single"/>
          <w:lang w:val="en-US" w:eastAsia="zh-CN"/>
        </w:rPr>
        <w:t xml:space="preserve">    </w:t>
      </w:r>
      <w:r>
        <w:rPr>
          <w:rFonts w:hint="eastAsia" w:ascii="仿宋_GB2312" w:eastAsia="仿宋_GB2312"/>
          <w:sz w:val="24"/>
          <w:u w:val="single"/>
        </w:rPr>
        <w:t xml:space="preserve">    </w:t>
      </w:r>
    </w:p>
    <w:p>
      <w:pPr>
        <w:spacing w:line="264" w:lineRule="auto"/>
        <w:jc w:val="left"/>
        <w:rPr>
          <w:rFonts w:ascii="仿宋_GB2312" w:eastAsia="仿宋_GB2312"/>
          <w:sz w:val="24"/>
          <w:u w:val="single"/>
        </w:rPr>
      </w:pPr>
    </w:p>
    <w:p>
      <w:pPr>
        <w:spacing w:line="264" w:lineRule="auto"/>
        <w:jc w:val="left"/>
        <w:rPr>
          <w:rFonts w:ascii="仿宋_GB2312" w:eastAsia="仿宋_GB2312"/>
          <w:sz w:val="24"/>
          <w:u w:val="single"/>
        </w:rPr>
      </w:pPr>
    </w:p>
    <w:p>
      <w:pPr>
        <w:spacing w:line="264" w:lineRule="auto"/>
        <w:jc w:val="left"/>
        <w:rPr>
          <w:rFonts w:ascii="仿宋_GB2312" w:eastAsia="仿宋_GB2312"/>
          <w:sz w:val="24"/>
        </w:rPr>
      </w:pPr>
      <w:r>
        <w:rPr>
          <w:rFonts w:hint="eastAsia" w:ascii="仿宋_GB2312" w:eastAsia="仿宋_GB2312"/>
          <w:sz w:val="24"/>
          <w:u w:val="single"/>
        </w:rPr>
        <w:t xml:space="preserve">                                                                              </w:t>
      </w:r>
    </w:p>
    <w:p>
      <w:pPr>
        <w:tabs>
          <w:tab w:val="left" w:pos="6720"/>
        </w:tabs>
        <w:spacing w:line="264" w:lineRule="auto"/>
        <w:jc w:val="center"/>
        <w:rPr>
          <w:rFonts w:ascii="仿宋_GB2312" w:eastAsia="仿宋_GB2312"/>
          <w:sz w:val="24"/>
        </w:rPr>
      </w:pPr>
      <w:r>
        <w:rPr>
          <w:rFonts w:hint="eastAsia" w:ascii="仿宋_GB2312" w:eastAsia="仿宋_GB2312"/>
          <w:sz w:val="24"/>
          <w:shd w:val="clear" w:color="auto" w:fill="FFFFFF"/>
        </w:rPr>
        <w:t>（以下无正文）</w:t>
      </w: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Pr>
        <w:pStyle w:val="7"/>
        <w:keepNext w:val="0"/>
        <w:keepLines w:val="0"/>
        <w:widowControl/>
        <w:suppressLineNumbers w:val="0"/>
        <w:spacing w:before="75" w:beforeAutospacing="0" w:after="75" w:afterAutospacing="0"/>
        <w:ind w:left="0" w:right="0" w:firstLine="0"/>
        <w:rPr>
          <w:rFonts w:hint="eastAsia" w:ascii="宋体" w:hAnsi="宋体" w:eastAsia="宋体" w:cs="宋体"/>
          <w:color w:val="auto"/>
          <w:spacing w:val="0"/>
          <w:sz w:val="28"/>
          <w:szCs w:val="28"/>
        </w:rPr>
      </w:pPr>
    </w:p>
    <w:p/>
    <w:p/>
    <w:p/>
    <w:p>
      <w:pPr>
        <w:pStyle w:val="7"/>
        <w:keepNext w:val="0"/>
        <w:keepLines w:val="0"/>
        <w:widowControl/>
        <w:suppressLineNumbers w:val="0"/>
        <w:spacing w:before="75" w:beforeAutospacing="0" w:after="75" w:afterAutospacing="0"/>
        <w:ind w:left="0" w:right="0" w:firstLine="0"/>
        <w:jc w:val="both"/>
        <w:rPr>
          <w:color w:val="auto"/>
        </w:rPr>
      </w:pPr>
      <w:r>
        <w:rPr>
          <w:rStyle w:val="11"/>
          <w:rFonts w:hint="eastAsia" w:ascii="宋体" w:hAnsi="宋体" w:eastAsia="宋体" w:cs="宋体"/>
          <w:color w:val="auto"/>
          <w:spacing w:val="0"/>
          <w:sz w:val="36"/>
          <w:szCs w:val="36"/>
          <w:lang w:eastAsia="zh-CN"/>
        </w:rPr>
        <w:t>附件</w:t>
      </w:r>
      <w:r>
        <w:rPr>
          <w:rStyle w:val="11"/>
          <w:rFonts w:hint="eastAsia" w:ascii="宋体" w:hAnsi="宋体" w:eastAsia="宋体" w:cs="宋体"/>
          <w:color w:val="auto"/>
          <w:spacing w:val="0"/>
          <w:sz w:val="36"/>
          <w:szCs w:val="36"/>
          <w:lang w:val="en-US" w:eastAsia="zh-CN"/>
        </w:rPr>
        <w:t xml:space="preserve">1           </w:t>
      </w:r>
      <w:r>
        <w:rPr>
          <w:rStyle w:val="11"/>
          <w:rFonts w:hint="eastAsia" w:ascii="宋体" w:hAnsi="宋体" w:eastAsia="宋体" w:cs="宋体"/>
          <w:color w:val="auto"/>
          <w:spacing w:val="0"/>
          <w:sz w:val="36"/>
          <w:szCs w:val="36"/>
        </w:rPr>
        <w:t>报价一览表</w:t>
      </w:r>
    </w:p>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供应商名称：</w:t>
      </w:r>
      <w:r>
        <w:rPr>
          <w:rFonts w:hint="eastAsia" w:ascii="宋体" w:hAnsi="宋体" w:eastAsia="宋体" w:cs="宋体"/>
          <w:color w:val="auto"/>
          <w:spacing w:val="0"/>
          <w:sz w:val="24"/>
          <w:szCs w:val="24"/>
          <w:u w:val="single"/>
        </w:rPr>
        <w:t>（全称加盖单位公章）</w:t>
      </w:r>
      <w:r>
        <w:rPr>
          <w:rFonts w:hint="eastAsia" w:ascii="宋体" w:hAnsi="宋体" w:eastAsia="宋体" w:cs="宋体"/>
          <w:color w:val="auto"/>
          <w:spacing w:val="0"/>
          <w:sz w:val="24"/>
          <w:szCs w:val="24"/>
        </w:rPr>
        <w:t>项目编号∶</w:t>
      </w:r>
      <w:r>
        <w:rPr>
          <w:rFonts w:hint="eastAsia" w:ascii="宋体" w:hAnsi="宋体" w:eastAsia="宋体" w:cs="宋体"/>
          <w:color w:val="auto"/>
          <w:spacing w:val="0"/>
          <w:sz w:val="24"/>
          <w:szCs w:val="24"/>
          <w:u w:val="single"/>
        </w:rPr>
        <w:t>         </w:t>
      </w:r>
      <w:r>
        <w:rPr>
          <w:rFonts w:hint="eastAsia" w:ascii="宋体" w:hAnsi="宋体" w:eastAsia="宋体" w:cs="宋体"/>
          <w:color w:val="auto"/>
          <w:spacing w:val="0"/>
          <w:sz w:val="24"/>
          <w:szCs w:val="24"/>
        </w:rPr>
        <w:t> 货币单位：元人民币</w:t>
      </w:r>
    </w:p>
    <w:tbl>
      <w:tblPr>
        <w:tblStyle w:val="9"/>
        <w:tblW w:w="8775"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65"/>
        <w:gridCol w:w="3696"/>
        <w:gridCol w:w="1796"/>
        <w:gridCol w:w="1021"/>
        <w:gridCol w:w="11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合同包</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首次报价</w:t>
            </w: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交货期/工期/项目完成时间/服务时间</w:t>
            </w: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磋商保证金</w:t>
            </w: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4"/>
                <w:szCs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7"/>
              <w:keepNext w:val="0"/>
              <w:keepLines w:val="0"/>
              <w:widowControl/>
              <w:suppressLineNumbers w:val="0"/>
              <w:spacing w:before="0" w:beforeAutospacing="0" w:after="0" w:afterAutospacing="0" w:line="465" w:lineRule="atLeast"/>
              <w:ind w:left="0" w:right="0"/>
              <w:rPr>
                <w:color w:val="auto"/>
              </w:rPr>
            </w:pPr>
            <w:r>
              <w:rPr>
                <w:rFonts w:hint="default" w:ascii="Calibri" w:hAnsi="Calibri" w:cs="Calibri"/>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color w:val="auto"/>
              </w:rPr>
            </w:pPr>
          </w:p>
        </w:tc>
      </w:tr>
    </w:tbl>
    <w:p>
      <w:pPr>
        <w:pStyle w:val="7"/>
        <w:keepNext w:val="0"/>
        <w:keepLines w:val="0"/>
        <w:widowControl/>
        <w:suppressLineNumbers w:val="0"/>
        <w:spacing w:before="75" w:beforeAutospacing="0" w:after="75" w:afterAutospacing="0" w:line="375" w:lineRule="atLeast"/>
        <w:ind w:left="0" w:right="0" w:firstLine="0"/>
        <w:rPr>
          <w:color w:val="auto"/>
        </w:rPr>
      </w:pPr>
      <w:r>
        <w:rPr>
          <w:rFonts w:hint="eastAsia" w:ascii="宋体" w:hAnsi="宋体" w:eastAsia="宋体" w:cs="宋体"/>
          <w:color w:val="auto"/>
          <w:spacing w:val="0"/>
          <w:sz w:val="24"/>
          <w:szCs w:val="24"/>
        </w:rPr>
        <w:t> </w:t>
      </w:r>
    </w:p>
    <w:p>
      <w:pPr>
        <w:pStyle w:val="7"/>
        <w:keepNext w:val="0"/>
        <w:keepLines w:val="0"/>
        <w:widowControl/>
        <w:suppressLineNumbers w:val="0"/>
        <w:spacing w:before="75" w:beforeAutospacing="0" w:after="75" w:afterAutospacing="0"/>
        <w:ind w:left="0" w:right="0" w:firstLine="0"/>
        <w:rPr>
          <w:color w:val="auto"/>
        </w:rPr>
      </w:pPr>
      <w:r>
        <w:rPr>
          <w:rFonts w:hint="eastAsia" w:ascii="宋体" w:hAnsi="宋体" w:eastAsia="宋体" w:cs="宋体"/>
          <w:color w:val="auto"/>
          <w:spacing w:val="0"/>
          <w:sz w:val="24"/>
          <w:szCs w:val="24"/>
        </w:rPr>
        <w:t>备注：详细报价书另纸详列，格式自拟。</w:t>
      </w:r>
    </w:p>
    <w:p>
      <w:pPr>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                                                       </w:t>
      </w:r>
    </w:p>
    <w:p>
      <w:pPr>
        <w:rPr>
          <w:rFonts w:hint="eastAsia" w:ascii="宋体" w:hAnsi="宋体" w:eastAsia="宋体" w:cs="宋体"/>
          <w:color w:val="auto"/>
          <w:spacing w:val="0"/>
          <w:sz w:val="21"/>
          <w:szCs w:val="21"/>
        </w:rPr>
      </w:pPr>
    </w:p>
    <w:p>
      <w:pPr>
        <w:rPr>
          <w:rFonts w:hint="eastAsia" w:ascii="宋体" w:hAnsi="宋体" w:eastAsia="宋体" w:cs="宋体"/>
          <w:color w:val="auto"/>
          <w:spacing w:val="0"/>
          <w:sz w:val="21"/>
          <w:szCs w:val="21"/>
        </w:rPr>
      </w:pPr>
    </w:p>
    <w:p>
      <w:pPr>
        <w:ind w:firstLine="3780" w:firstLineChars="1800"/>
      </w:pPr>
      <w:r>
        <w:rPr>
          <w:rFonts w:hint="eastAsia" w:ascii="宋体" w:hAnsi="宋体" w:eastAsia="宋体" w:cs="宋体"/>
          <w:color w:val="auto"/>
          <w:spacing w:val="0"/>
          <w:sz w:val="21"/>
          <w:szCs w:val="21"/>
        </w:rPr>
        <w:t> </w:t>
      </w:r>
      <w:r>
        <w:rPr>
          <w:rFonts w:hint="eastAsia" w:ascii="宋体" w:hAnsi="宋体" w:eastAsia="宋体" w:cs="宋体"/>
          <w:color w:val="auto"/>
          <w:spacing w:val="0"/>
          <w:sz w:val="24"/>
          <w:szCs w:val="24"/>
        </w:rPr>
        <w:t>供应商代表：</w:t>
      </w:r>
      <w:r>
        <w:rPr>
          <w:rFonts w:hint="eastAsia" w:ascii="宋体" w:hAnsi="宋体" w:eastAsia="宋体" w:cs="宋体"/>
          <w:color w:val="auto"/>
          <w:spacing w:val="0"/>
          <w:sz w:val="24"/>
          <w:szCs w:val="24"/>
          <w:u w:val="single"/>
        </w:rPr>
        <w:t>      （签字）</w:t>
      </w:r>
      <w:r>
        <w:rPr>
          <w:rFonts w:hint="eastAsia" w:ascii="宋体" w:hAnsi="宋体" w:eastAsia="宋体" w:cs="宋体"/>
          <w:color w:val="auto"/>
          <w:spacing w:val="0"/>
          <w:sz w:val="24"/>
          <w:szCs w:val="24"/>
        </w:rPr>
        <w:t>   </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Fonts w:ascii="仿宋_GB2312" w:eastAsia="仿宋_GB2312"/>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0757A7"/>
    <w:rsid w:val="18857AD1"/>
    <w:rsid w:val="1DF56B8A"/>
    <w:rsid w:val="24D80085"/>
    <w:rsid w:val="36075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ind w:right="-153" w:rightChars="-73" w:firstLine="596" w:firstLineChars="198"/>
      <w:jc w:val="left"/>
      <w:outlineLvl w:val="0"/>
    </w:pPr>
    <w:rPr>
      <w:rFonts w:ascii="仿宋_GB2312" w:hAnsi="宋体" w:eastAsia="仿宋_GB2312"/>
      <w:b/>
      <w:sz w:val="30"/>
      <w:szCs w:val="30"/>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Indent"/>
    <w:basedOn w:val="1"/>
    <w:qFormat/>
    <w:uiPriority w:val="0"/>
    <w:pPr>
      <w:widowControl w:val="0"/>
      <w:spacing w:before="0" w:after="120"/>
      <w:ind w:left="200" w:leftChars="200" w:right="0"/>
      <w:jc w:val="both"/>
    </w:pPr>
    <w:rPr>
      <w:rFonts w:ascii="Times New Roman" w:hAnsi="Times New Roman" w:eastAsia="宋体" w:cs="Times New Roman"/>
      <w:kern w:val="2"/>
      <w:sz w:val="21"/>
      <w:szCs w:val="24"/>
      <w:lang w:val="en-US" w:eastAsia="zh-CN"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qFormat/>
    <w:uiPriority w:val="0"/>
    <w:pPr>
      <w:widowControl w:val="0"/>
      <w:spacing w:before="0" w:after="120"/>
      <w:ind w:left="420" w:leftChars="200" w:right="0" w:firstLine="420" w:firstLineChars="200"/>
      <w:jc w:val="both"/>
    </w:pPr>
    <w:rPr>
      <w:rFonts w:ascii="Times New Roman" w:hAnsi="Times New Roman" w:eastAsia="宋体" w:cs="Times New Roman"/>
      <w:kern w:val="2"/>
      <w:sz w:val="21"/>
      <w:szCs w:val="21"/>
      <w:lang w:val="en-US" w:eastAsia="zh-CN" w:bidi="ar-SA"/>
    </w:rPr>
  </w:style>
  <w:style w:type="character" w:styleId="11">
    <w:name w:val="Strong"/>
    <w:basedOn w:val="10"/>
    <w:qFormat/>
    <w:uiPriority w:val="0"/>
    <w:rPr>
      <w:b/>
    </w:rPr>
  </w:style>
  <w:style w:type="paragraph" w:customStyle="1" w:styleId="12">
    <w:name w:val="Body text|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paragraph" w:customStyle="1" w:styleId="13">
    <w:name w:val="Other|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paragraph" w:customStyle="1" w:styleId="14">
    <w:name w:val="列出段落1"/>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2021-09-29T09:31:00Z</dcterms:created>
  <dc:creator>sihong</dc:creator>
  <cp:lastModifiedBy>sihong</cp:lastModifiedBy>
  <dcterms:modified xsi:type="dcterms:W3CDTF">2021-09-29T10:10:56Z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3A2E8005CD7C45E38787C5ED48D60450</vt:lpwstr>
  </property>
</Properties>
</file>